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E7F21D" w14:textId="007F19A9" w:rsidR="00EF572F" w:rsidRDefault="00F45A30">
      <w:pPr>
        <w:pBdr>
          <w:top w:val="nil"/>
          <w:left w:val="nil"/>
          <w:bottom w:val="nil"/>
          <w:right w:val="nil"/>
          <w:between w:val="nil"/>
        </w:pBdr>
        <w:jc w:val="center"/>
      </w:pPr>
      <w:r>
        <w:rPr>
          <w:noProof/>
        </w:rPr>
        <w:drawing>
          <wp:inline distT="0" distB="0" distL="0" distR="0" wp14:anchorId="27081E58" wp14:editId="7D80E76A">
            <wp:extent cx="2004060" cy="2004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005777" cy="2005777"/>
                    </a:xfrm>
                    <a:prstGeom prst="rect">
                      <a:avLst/>
                    </a:prstGeom>
                  </pic:spPr>
                </pic:pic>
              </a:graphicData>
            </a:graphic>
          </wp:inline>
        </w:drawing>
      </w:r>
      <w:r>
        <w:rPr>
          <w:noProof/>
        </w:rPr>
        <w:drawing>
          <wp:inline distT="0" distB="0" distL="0" distR="0" wp14:anchorId="7A236D09" wp14:editId="0517D891">
            <wp:extent cx="2209800" cy="214897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223498" cy="2162298"/>
                    </a:xfrm>
                    <a:prstGeom prst="rect">
                      <a:avLst/>
                    </a:prstGeom>
                  </pic:spPr>
                </pic:pic>
              </a:graphicData>
            </a:graphic>
          </wp:inline>
        </w:drawing>
      </w:r>
    </w:p>
    <w:p w14:paraId="3A3FE634" w14:textId="77777777" w:rsidR="00EF572F" w:rsidRDefault="00875EDF">
      <w:pPr>
        <w:pBdr>
          <w:top w:val="nil"/>
          <w:left w:val="nil"/>
          <w:bottom w:val="nil"/>
          <w:right w:val="nil"/>
          <w:between w:val="nil"/>
        </w:pBdr>
        <w:jc w:val="center"/>
        <w:rPr>
          <w:color w:val="000000"/>
          <w:sz w:val="36"/>
          <w:szCs w:val="36"/>
        </w:rPr>
      </w:pPr>
      <w:r>
        <w:rPr>
          <w:color w:val="000000"/>
          <w:sz w:val="36"/>
          <w:szCs w:val="36"/>
        </w:rPr>
        <w:t>Accessibility Plan</w:t>
      </w:r>
    </w:p>
    <w:p w14:paraId="406F1E0D" w14:textId="77777777" w:rsidR="00EF572F" w:rsidRDefault="00EF572F">
      <w:pPr>
        <w:pBdr>
          <w:top w:val="nil"/>
          <w:left w:val="nil"/>
          <w:bottom w:val="nil"/>
          <w:right w:val="nil"/>
          <w:between w:val="nil"/>
        </w:pBdr>
      </w:pPr>
    </w:p>
    <w:p w14:paraId="0BBDDC88" w14:textId="553AC3DB" w:rsidR="00EF572F" w:rsidRDefault="00EF572F">
      <w:pPr>
        <w:pBdr>
          <w:top w:val="nil"/>
          <w:left w:val="nil"/>
          <w:bottom w:val="nil"/>
          <w:right w:val="nil"/>
          <w:between w:val="nil"/>
        </w:pBdr>
      </w:pPr>
    </w:p>
    <w:p w14:paraId="4A7891D5" w14:textId="0E7F7A17" w:rsidR="00F45A30" w:rsidRDefault="00F45A30">
      <w:pPr>
        <w:pBdr>
          <w:top w:val="nil"/>
          <w:left w:val="nil"/>
          <w:bottom w:val="nil"/>
          <w:right w:val="nil"/>
          <w:between w:val="nil"/>
        </w:pBdr>
      </w:pPr>
    </w:p>
    <w:p w14:paraId="4B7B7270" w14:textId="77777777" w:rsidR="00F45A30" w:rsidRDefault="00F45A30">
      <w:pPr>
        <w:pBdr>
          <w:top w:val="nil"/>
          <w:left w:val="nil"/>
          <w:bottom w:val="nil"/>
          <w:right w:val="nil"/>
          <w:between w:val="nil"/>
        </w:pBdr>
      </w:pPr>
    </w:p>
    <w:tbl>
      <w:tblPr>
        <w:tblStyle w:val="a"/>
        <w:tblW w:w="9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054"/>
        <w:gridCol w:w="2316"/>
      </w:tblGrid>
      <w:tr w:rsidR="00EF572F" w14:paraId="41515981" w14:textId="77777777">
        <w:tc>
          <w:tcPr>
            <w:tcW w:w="2764" w:type="dxa"/>
          </w:tcPr>
          <w:p w14:paraId="0DC1FA97" w14:textId="77777777" w:rsidR="00EF572F" w:rsidRDefault="00875EDF">
            <w:pPr>
              <w:pBdr>
                <w:top w:val="nil"/>
                <w:left w:val="nil"/>
                <w:bottom w:val="nil"/>
                <w:right w:val="nil"/>
                <w:between w:val="nil"/>
              </w:pBdr>
              <w:rPr>
                <w:rFonts w:ascii="Calibri" w:eastAsia="Calibri" w:hAnsi="Calibri" w:cs="Calibri"/>
                <w:b/>
                <w:sz w:val="34"/>
                <w:szCs w:val="34"/>
              </w:rPr>
            </w:pPr>
            <w:r>
              <w:rPr>
                <w:rFonts w:ascii="Calibri" w:eastAsia="Calibri" w:hAnsi="Calibri" w:cs="Calibri"/>
                <w:b/>
                <w:sz w:val="34"/>
                <w:szCs w:val="34"/>
              </w:rPr>
              <w:t>Responsibility:</w:t>
            </w:r>
          </w:p>
        </w:tc>
        <w:tc>
          <w:tcPr>
            <w:tcW w:w="6370" w:type="dxa"/>
            <w:gridSpan w:val="2"/>
          </w:tcPr>
          <w:p w14:paraId="65B73AA3" w14:textId="77777777" w:rsidR="00EF572F" w:rsidRDefault="00875EDF">
            <w:pPr>
              <w:pBdr>
                <w:top w:val="nil"/>
                <w:left w:val="nil"/>
                <w:bottom w:val="nil"/>
                <w:right w:val="nil"/>
                <w:between w:val="nil"/>
              </w:pBdr>
              <w:rPr>
                <w:rFonts w:ascii="Calibri" w:eastAsia="Calibri" w:hAnsi="Calibri" w:cs="Calibri"/>
                <w:sz w:val="34"/>
                <w:szCs w:val="34"/>
              </w:rPr>
            </w:pPr>
            <w:r>
              <w:rPr>
                <w:rFonts w:ascii="Calibri" w:eastAsia="Calibri" w:hAnsi="Calibri" w:cs="Calibri"/>
                <w:sz w:val="34"/>
                <w:szCs w:val="34"/>
              </w:rPr>
              <w:t>Peter Hales</w:t>
            </w:r>
          </w:p>
        </w:tc>
      </w:tr>
      <w:tr w:rsidR="00EF572F" w14:paraId="4CAACA17" w14:textId="77777777">
        <w:tc>
          <w:tcPr>
            <w:tcW w:w="6818" w:type="dxa"/>
            <w:gridSpan w:val="2"/>
          </w:tcPr>
          <w:p w14:paraId="68E37EFB" w14:textId="77777777" w:rsidR="00EF572F" w:rsidRDefault="00875EDF">
            <w:pPr>
              <w:pBdr>
                <w:top w:val="nil"/>
                <w:left w:val="nil"/>
                <w:bottom w:val="nil"/>
                <w:right w:val="nil"/>
                <w:between w:val="nil"/>
              </w:pBdr>
              <w:rPr>
                <w:rFonts w:ascii="Calibri" w:eastAsia="Calibri" w:hAnsi="Calibri" w:cs="Calibri"/>
                <w:b/>
                <w:sz w:val="34"/>
                <w:szCs w:val="34"/>
              </w:rPr>
            </w:pPr>
            <w:r>
              <w:rPr>
                <w:rFonts w:ascii="Calibri" w:eastAsia="Calibri" w:hAnsi="Calibri" w:cs="Calibri"/>
                <w:b/>
                <w:sz w:val="34"/>
                <w:szCs w:val="34"/>
              </w:rPr>
              <w:t>Date of Ratification by Governing Body:</w:t>
            </w:r>
          </w:p>
        </w:tc>
        <w:tc>
          <w:tcPr>
            <w:tcW w:w="2316" w:type="dxa"/>
          </w:tcPr>
          <w:p w14:paraId="7A8B4A35" w14:textId="45B08ACD" w:rsidR="00EF572F" w:rsidRDefault="00F45A30">
            <w:pPr>
              <w:pBdr>
                <w:top w:val="nil"/>
                <w:left w:val="nil"/>
                <w:bottom w:val="nil"/>
                <w:right w:val="nil"/>
                <w:between w:val="nil"/>
              </w:pBdr>
              <w:jc w:val="center"/>
              <w:rPr>
                <w:rFonts w:ascii="Calibri" w:eastAsia="Calibri" w:hAnsi="Calibri" w:cs="Calibri"/>
                <w:sz w:val="34"/>
                <w:szCs w:val="34"/>
              </w:rPr>
            </w:pPr>
            <w:r>
              <w:rPr>
                <w:rFonts w:ascii="Calibri" w:eastAsia="Calibri" w:hAnsi="Calibri" w:cs="Calibri"/>
                <w:sz w:val="34"/>
                <w:szCs w:val="34"/>
              </w:rPr>
              <w:t>September 2022</w:t>
            </w:r>
          </w:p>
        </w:tc>
      </w:tr>
      <w:tr w:rsidR="00EF572F" w14:paraId="506F6F52" w14:textId="77777777">
        <w:tc>
          <w:tcPr>
            <w:tcW w:w="6818" w:type="dxa"/>
            <w:gridSpan w:val="2"/>
          </w:tcPr>
          <w:p w14:paraId="4F17B17E" w14:textId="77777777" w:rsidR="00EF572F" w:rsidRDefault="00875EDF">
            <w:pPr>
              <w:pBdr>
                <w:top w:val="nil"/>
                <w:left w:val="nil"/>
                <w:bottom w:val="nil"/>
                <w:right w:val="nil"/>
                <w:between w:val="nil"/>
              </w:pBdr>
              <w:rPr>
                <w:rFonts w:ascii="Calibri" w:eastAsia="Calibri" w:hAnsi="Calibri" w:cs="Calibri"/>
                <w:b/>
                <w:sz w:val="34"/>
                <w:szCs w:val="34"/>
              </w:rPr>
            </w:pPr>
            <w:r>
              <w:rPr>
                <w:rFonts w:ascii="Calibri" w:eastAsia="Calibri" w:hAnsi="Calibri" w:cs="Calibri"/>
                <w:b/>
                <w:sz w:val="34"/>
                <w:szCs w:val="34"/>
              </w:rPr>
              <w:t>Date of Review by Governing Body:</w:t>
            </w:r>
          </w:p>
        </w:tc>
        <w:tc>
          <w:tcPr>
            <w:tcW w:w="2316" w:type="dxa"/>
          </w:tcPr>
          <w:p w14:paraId="5B010025" w14:textId="6E8365F5" w:rsidR="00EF572F" w:rsidRDefault="00F45A30">
            <w:pPr>
              <w:jc w:val="center"/>
              <w:rPr>
                <w:rFonts w:ascii="Calibri" w:eastAsia="Calibri" w:hAnsi="Calibri" w:cs="Calibri"/>
                <w:sz w:val="34"/>
                <w:szCs w:val="34"/>
              </w:rPr>
            </w:pPr>
            <w:r>
              <w:rPr>
                <w:rFonts w:ascii="Calibri" w:eastAsia="Calibri" w:hAnsi="Calibri" w:cs="Calibri"/>
                <w:sz w:val="34"/>
                <w:szCs w:val="34"/>
              </w:rPr>
              <w:t>September 202</w:t>
            </w:r>
            <w:r w:rsidR="00C02233">
              <w:rPr>
                <w:rFonts w:ascii="Calibri" w:eastAsia="Calibri" w:hAnsi="Calibri" w:cs="Calibri"/>
                <w:sz w:val="34"/>
                <w:szCs w:val="34"/>
              </w:rPr>
              <w:t>5</w:t>
            </w:r>
          </w:p>
        </w:tc>
      </w:tr>
    </w:tbl>
    <w:p w14:paraId="5E0E7B7F" w14:textId="77777777" w:rsidR="00EF572F" w:rsidRDefault="00EF572F">
      <w:pPr>
        <w:pBdr>
          <w:top w:val="nil"/>
          <w:left w:val="nil"/>
          <w:bottom w:val="nil"/>
          <w:right w:val="nil"/>
          <w:between w:val="nil"/>
        </w:pBdr>
        <w:spacing w:after="0" w:line="240" w:lineRule="auto"/>
        <w:jc w:val="both"/>
      </w:pPr>
    </w:p>
    <w:p w14:paraId="64670678" w14:textId="77777777" w:rsidR="00875EDF" w:rsidRDefault="00875EDF">
      <w:pPr>
        <w:pBdr>
          <w:top w:val="nil"/>
          <w:left w:val="nil"/>
          <w:bottom w:val="nil"/>
          <w:right w:val="nil"/>
          <w:between w:val="nil"/>
        </w:pBdr>
        <w:spacing w:after="0" w:line="240" w:lineRule="auto"/>
        <w:jc w:val="both"/>
        <w:rPr>
          <w:rFonts w:asciiTheme="majorHAnsi" w:hAnsiTheme="majorHAnsi" w:cstheme="majorHAnsi"/>
          <w:b/>
        </w:rPr>
      </w:pPr>
    </w:p>
    <w:p w14:paraId="6CA4A7C0" w14:textId="4DA8EBB3" w:rsidR="00EF572F" w:rsidRPr="00875EDF" w:rsidRDefault="00875EDF">
      <w:pPr>
        <w:pBdr>
          <w:top w:val="nil"/>
          <w:left w:val="nil"/>
          <w:bottom w:val="nil"/>
          <w:right w:val="nil"/>
          <w:between w:val="nil"/>
        </w:pBdr>
        <w:spacing w:after="0" w:line="240" w:lineRule="auto"/>
        <w:jc w:val="both"/>
        <w:rPr>
          <w:rFonts w:asciiTheme="majorHAnsi" w:hAnsiTheme="majorHAnsi" w:cstheme="majorHAnsi"/>
          <w:b/>
        </w:rPr>
      </w:pPr>
      <w:r w:rsidRPr="00875EDF">
        <w:rPr>
          <w:rFonts w:asciiTheme="majorHAnsi" w:hAnsiTheme="majorHAnsi" w:cstheme="majorHAnsi"/>
          <w:b/>
        </w:rPr>
        <w:lastRenderedPageBreak/>
        <w:t xml:space="preserve">Vision and values </w:t>
      </w:r>
    </w:p>
    <w:p w14:paraId="03C4712E" w14:textId="77777777" w:rsidR="00EF572F" w:rsidRPr="00875EDF" w:rsidRDefault="00EF572F">
      <w:pPr>
        <w:pBdr>
          <w:top w:val="nil"/>
          <w:left w:val="nil"/>
          <w:bottom w:val="nil"/>
          <w:right w:val="nil"/>
          <w:between w:val="nil"/>
        </w:pBdr>
        <w:spacing w:after="0" w:line="240" w:lineRule="auto"/>
        <w:jc w:val="both"/>
        <w:rPr>
          <w:rFonts w:asciiTheme="majorHAnsi" w:hAnsiTheme="majorHAnsi" w:cstheme="majorHAnsi"/>
        </w:rPr>
      </w:pPr>
    </w:p>
    <w:p w14:paraId="2236B214" w14:textId="0E585CE7" w:rsidR="00EF572F" w:rsidRPr="00875EDF" w:rsidRDefault="00875EDF">
      <w:pPr>
        <w:pBdr>
          <w:top w:val="nil"/>
          <w:left w:val="nil"/>
          <w:bottom w:val="nil"/>
          <w:right w:val="nil"/>
          <w:between w:val="nil"/>
        </w:pBdr>
        <w:spacing w:after="0" w:line="240" w:lineRule="auto"/>
        <w:jc w:val="both"/>
        <w:rPr>
          <w:rFonts w:asciiTheme="majorHAnsi" w:hAnsiTheme="majorHAnsi" w:cstheme="majorHAnsi"/>
        </w:rPr>
      </w:pPr>
      <w:r w:rsidRPr="00875EDF">
        <w:rPr>
          <w:rFonts w:asciiTheme="majorHAnsi" w:hAnsiTheme="majorHAnsi" w:cstheme="majorHAnsi"/>
        </w:rPr>
        <w:t xml:space="preserve">Through partnerships with local communities, </w:t>
      </w:r>
      <w:r w:rsidR="00F45A30" w:rsidRPr="00875EDF">
        <w:rPr>
          <w:rFonts w:asciiTheme="majorHAnsi" w:hAnsiTheme="majorHAnsi" w:cstheme="majorHAnsi"/>
        </w:rPr>
        <w:t>Willow Primary</w:t>
      </w:r>
      <w:r w:rsidRPr="00875EDF">
        <w:rPr>
          <w:rFonts w:asciiTheme="majorHAnsi" w:hAnsiTheme="majorHAnsi" w:cstheme="majorHAnsi"/>
        </w:rPr>
        <w:t xml:space="preserve"> Academy will strive to create a happy, safe, inclusive and challenging learning environment that develops independent, healthy and confident learners. We will ensure that all our learners including those with a disability, aspire to the highest of standards, are economically aware and make a positive contribution to the wider world. </w:t>
      </w:r>
    </w:p>
    <w:p w14:paraId="275A5DDE" w14:textId="77777777" w:rsidR="00EF572F" w:rsidRPr="00875EDF" w:rsidRDefault="00EF572F">
      <w:pPr>
        <w:pBdr>
          <w:top w:val="nil"/>
          <w:left w:val="nil"/>
          <w:bottom w:val="nil"/>
          <w:right w:val="nil"/>
          <w:between w:val="nil"/>
        </w:pBdr>
        <w:spacing w:after="0" w:line="240" w:lineRule="auto"/>
        <w:jc w:val="both"/>
        <w:rPr>
          <w:rFonts w:asciiTheme="majorHAnsi" w:hAnsiTheme="majorHAnsi" w:cstheme="majorHAnsi"/>
        </w:rPr>
      </w:pPr>
    </w:p>
    <w:p w14:paraId="50CFD4C1" w14:textId="77777777" w:rsidR="00EF572F" w:rsidRPr="00875EDF" w:rsidRDefault="00875EDF">
      <w:pPr>
        <w:pBdr>
          <w:top w:val="nil"/>
          <w:left w:val="nil"/>
          <w:bottom w:val="nil"/>
          <w:right w:val="nil"/>
          <w:between w:val="nil"/>
        </w:pBdr>
        <w:spacing w:after="0" w:line="240" w:lineRule="auto"/>
        <w:jc w:val="both"/>
        <w:rPr>
          <w:rFonts w:asciiTheme="majorHAnsi" w:hAnsiTheme="majorHAnsi" w:cstheme="majorHAnsi"/>
        </w:rPr>
      </w:pPr>
      <w:r w:rsidRPr="00875EDF">
        <w:rPr>
          <w:rFonts w:asciiTheme="majorHAnsi" w:hAnsiTheme="majorHAnsi" w:cstheme="majorHAnsi"/>
        </w:rPr>
        <w:t xml:space="preserve">In order to enjoy and access a balanced, rigorous and inclusive curriculum through which children learn effectively, the staff and governors aim to work with the wider school community partners to: </w:t>
      </w:r>
    </w:p>
    <w:p w14:paraId="5021D86A" w14:textId="77777777" w:rsidR="00EF572F" w:rsidRPr="00875EDF" w:rsidRDefault="00EF572F">
      <w:pPr>
        <w:pBdr>
          <w:top w:val="nil"/>
          <w:left w:val="nil"/>
          <w:bottom w:val="nil"/>
          <w:right w:val="nil"/>
          <w:between w:val="nil"/>
        </w:pBdr>
        <w:spacing w:after="0" w:line="240" w:lineRule="auto"/>
        <w:jc w:val="both"/>
        <w:rPr>
          <w:rFonts w:asciiTheme="majorHAnsi" w:hAnsiTheme="majorHAnsi" w:cstheme="majorHAnsi"/>
        </w:rPr>
      </w:pPr>
    </w:p>
    <w:p w14:paraId="3D782E5A" w14:textId="77777777" w:rsidR="00EF572F" w:rsidRPr="00875EDF" w:rsidRDefault="00875EDF">
      <w:pPr>
        <w:numPr>
          <w:ilvl w:val="0"/>
          <w:numId w:val="1"/>
        </w:numPr>
        <w:pBdr>
          <w:top w:val="nil"/>
          <w:left w:val="nil"/>
          <w:bottom w:val="nil"/>
          <w:right w:val="nil"/>
          <w:between w:val="nil"/>
        </w:pBdr>
        <w:spacing w:after="0" w:line="240" w:lineRule="auto"/>
        <w:jc w:val="both"/>
        <w:rPr>
          <w:rFonts w:asciiTheme="majorHAnsi" w:hAnsiTheme="majorHAnsi" w:cstheme="majorHAnsi"/>
        </w:rPr>
      </w:pPr>
      <w:r w:rsidRPr="00875EDF">
        <w:rPr>
          <w:rFonts w:asciiTheme="majorHAnsi" w:hAnsiTheme="majorHAnsi" w:cstheme="majorHAnsi"/>
        </w:rPr>
        <w:t xml:space="preserve">Promote equal opportunities for all as an inclusive school regardless of disability, race, gender, culture or religion and make reasonable adjustments to the curriculum where required to cater for the needs of all pupils. </w:t>
      </w:r>
    </w:p>
    <w:p w14:paraId="4697165A" w14:textId="77777777" w:rsidR="00EF572F" w:rsidRPr="00875EDF" w:rsidRDefault="00875EDF">
      <w:pPr>
        <w:numPr>
          <w:ilvl w:val="0"/>
          <w:numId w:val="1"/>
        </w:numPr>
        <w:pBdr>
          <w:top w:val="nil"/>
          <w:left w:val="nil"/>
          <w:bottom w:val="nil"/>
          <w:right w:val="nil"/>
          <w:between w:val="nil"/>
        </w:pBdr>
        <w:spacing w:after="0" w:line="240" w:lineRule="auto"/>
        <w:jc w:val="both"/>
        <w:rPr>
          <w:rFonts w:asciiTheme="majorHAnsi" w:hAnsiTheme="majorHAnsi" w:cstheme="majorHAnsi"/>
        </w:rPr>
      </w:pPr>
      <w:r w:rsidRPr="00875EDF">
        <w:rPr>
          <w:rFonts w:asciiTheme="majorHAnsi" w:hAnsiTheme="majorHAnsi" w:cstheme="majorHAnsi"/>
        </w:rPr>
        <w:t xml:space="preserve">Set high standards and targets for all pupils including those with a disability. </w:t>
      </w:r>
    </w:p>
    <w:p w14:paraId="2D414480" w14:textId="77777777" w:rsidR="00EF572F" w:rsidRPr="00875EDF" w:rsidRDefault="00875EDF">
      <w:pPr>
        <w:numPr>
          <w:ilvl w:val="0"/>
          <w:numId w:val="1"/>
        </w:numPr>
        <w:pBdr>
          <w:top w:val="nil"/>
          <w:left w:val="nil"/>
          <w:bottom w:val="nil"/>
          <w:right w:val="nil"/>
          <w:between w:val="nil"/>
        </w:pBdr>
        <w:spacing w:after="0" w:line="240" w:lineRule="auto"/>
        <w:jc w:val="both"/>
        <w:rPr>
          <w:rFonts w:asciiTheme="majorHAnsi" w:hAnsiTheme="majorHAnsi" w:cstheme="majorHAnsi"/>
        </w:rPr>
      </w:pPr>
      <w:r w:rsidRPr="00875EDF">
        <w:rPr>
          <w:rFonts w:asciiTheme="majorHAnsi" w:hAnsiTheme="majorHAnsi" w:cstheme="majorHAnsi"/>
        </w:rPr>
        <w:t xml:space="preserve">Provide a safe and secure learning environment for all pupils. </w:t>
      </w:r>
    </w:p>
    <w:p w14:paraId="3BEDB91E" w14:textId="77777777" w:rsidR="00EF572F" w:rsidRPr="00875EDF" w:rsidRDefault="00875EDF">
      <w:pPr>
        <w:numPr>
          <w:ilvl w:val="0"/>
          <w:numId w:val="1"/>
        </w:numPr>
        <w:pBdr>
          <w:top w:val="nil"/>
          <w:left w:val="nil"/>
          <w:bottom w:val="nil"/>
          <w:right w:val="nil"/>
          <w:between w:val="nil"/>
        </w:pBdr>
        <w:spacing w:after="0" w:line="240" w:lineRule="auto"/>
        <w:jc w:val="both"/>
        <w:rPr>
          <w:rFonts w:asciiTheme="majorHAnsi" w:hAnsiTheme="majorHAnsi" w:cstheme="majorHAnsi"/>
        </w:rPr>
      </w:pPr>
      <w:r w:rsidRPr="00875EDF">
        <w:rPr>
          <w:rFonts w:asciiTheme="majorHAnsi" w:hAnsiTheme="majorHAnsi" w:cstheme="majorHAnsi"/>
        </w:rPr>
        <w:t xml:space="preserve">Develop pupil collaboration and independent learning opportunities. </w:t>
      </w:r>
    </w:p>
    <w:p w14:paraId="29E38CD7" w14:textId="77777777" w:rsidR="00EF572F" w:rsidRPr="00875EDF" w:rsidRDefault="00875EDF">
      <w:pPr>
        <w:numPr>
          <w:ilvl w:val="0"/>
          <w:numId w:val="1"/>
        </w:numPr>
        <w:pBdr>
          <w:top w:val="nil"/>
          <w:left w:val="nil"/>
          <w:bottom w:val="nil"/>
          <w:right w:val="nil"/>
          <w:between w:val="nil"/>
        </w:pBdr>
        <w:spacing w:after="0" w:line="240" w:lineRule="auto"/>
        <w:jc w:val="both"/>
        <w:rPr>
          <w:rFonts w:asciiTheme="majorHAnsi" w:hAnsiTheme="majorHAnsi" w:cstheme="majorHAnsi"/>
        </w:rPr>
      </w:pPr>
      <w:r w:rsidRPr="00875EDF">
        <w:rPr>
          <w:rFonts w:asciiTheme="majorHAnsi" w:hAnsiTheme="majorHAnsi" w:cstheme="majorHAnsi"/>
        </w:rPr>
        <w:t xml:space="preserve">Make sure that all pupils are happy and fulfilled having a positive self-esteem. </w:t>
      </w:r>
    </w:p>
    <w:p w14:paraId="199EDEE3" w14:textId="77777777" w:rsidR="00EF572F" w:rsidRPr="00875EDF" w:rsidRDefault="00875EDF">
      <w:pPr>
        <w:numPr>
          <w:ilvl w:val="0"/>
          <w:numId w:val="1"/>
        </w:numPr>
        <w:pBdr>
          <w:top w:val="nil"/>
          <w:left w:val="nil"/>
          <w:bottom w:val="nil"/>
          <w:right w:val="nil"/>
          <w:between w:val="nil"/>
        </w:pBdr>
        <w:spacing w:after="0" w:line="240" w:lineRule="auto"/>
        <w:jc w:val="both"/>
        <w:rPr>
          <w:rFonts w:asciiTheme="majorHAnsi" w:hAnsiTheme="majorHAnsi" w:cstheme="majorHAnsi"/>
        </w:rPr>
      </w:pPr>
      <w:r w:rsidRPr="00875EDF">
        <w:rPr>
          <w:rFonts w:asciiTheme="majorHAnsi" w:hAnsiTheme="majorHAnsi" w:cstheme="majorHAnsi"/>
        </w:rPr>
        <w:t xml:space="preserve">Equip all of our pupils with the necessary life-skills and become literate and numerate in order to gain a lifelong means of communication. </w:t>
      </w:r>
    </w:p>
    <w:p w14:paraId="7ED96894" w14:textId="77777777" w:rsidR="00EF572F" w:rsidRPr="00875EDF" w:rsidRDefault="00875EDF">
      <w:pPr>
        <w:numPr>
          <w:ilvl w:val="0"/>
          <w:numId w:val="1"/>
        </w:numPr>
        <w:pBdr>
          <w:top w:val="nil"/>
          <w:left w:val="nil"/>
          <w:bottom w:val="nil"/>
          <w:right w:val="nil"/>
          <w:between w:val="nil"/>
        </w:pBdr>
        <w:spacing w:after="0" w:line="240" w:lineRule="auto"/>
        <w:jc w:val="both"/>
        <w:rPr>
          <w:rFonts w:asciiTheme="majorHAnsi" w:hAnsiTheme="majorHAnsi" w:cstheme="majorHAnsi"/>
        </w:rPr>
      </w:pPr>
      <w:r w:rsidRPr="00875EDF">
        <w:rPr>
          <w:rFonts w:asciiTheme="majorHAnsi" w:hAnsiTheme="majorHAnsi" w:cstheme="majorHAnsi"/>
        </w:rPr>
        <w:t xml:space="preserve">Promote positive attitudes in pupils to enable them to develop socially, morally and spiritually so that they can make the right choices to stay safe. </w:t>
      </w:r>
    </w:p>
    <w:p w14:paraId="758DE5DB" w14:textId="77777777" w:rsidR="00EF572F" w:rsidRPr="00875EDF" w:rsidRDefault="00875EDF">
      <w:pPr>
        <w:numPr>
          <w:ilvl w:val="0"/>
          <w:numId w:val="1"/>
        </w:numPr>
        <w:pBdr>
          <w:top w:val="nil"/>
          <w:left w:val="nil"/>
          <w:bottom w:val="nil"/>
          <w:right w:val="nil"/>
          <w:between w:val="nil"/>
        </w:pBdr>
        <w:spacing w:after="0" w:line="240" w:lineRule="auto"/>
        <w:jc w:val="both"/>
        <w:rPr>
          <w:rFonts w:asciiTheme="majorHAnsi" w:hAnsiTheme="majorHAnsi" w:cstheme="majorHAnsi"/>
        </w:rPr>
      </w:pPr>
      <w:r w:rsidRPr="00875EDF">
        <w:rPr>
          <w:rFonts w:asciiTheme="majorHAnsi" w:hAnsiTheme="majorHAnsi" w:cstheme="majorHAnsi"/>
        </w:rPr>
        <w:t xml:space="preserve">To positively encourage awareness and acceptance of disability both in and out of the classroom. </w:t>
      </w:r>
    </w:p>
    <w:p w14:paraId="5FB7F892" w14:textId="282814A1" w:rsidR="00EF572F" w:rsidRPr="00875EDF" w:rsidRDefault="00F45A30">
      <w:pPr>
        <w:numPr>
          <w:ilvl w:val="0"/>
          <w:numId w:val="2"/>
        </w:numPr>
        <w:pBdr>
          <w:top w:val="nil"/>
          <w:left w:val="nil"/>
          <w:bottom w:val="nil"/>
          <w:right w:val="nil"/>
          <w:between w:val="nil"/>
        </w:pBdr>
        <w:spacing w:after="0" w:line="240" w:lineRule="auto"/>
        <w:jc w:val="both"/>
        <w:rPr>
          <w:rFonts w:asciiTheme="majorHAnsi" w:hAnsiTheme="majorHAnsi" w:cstheme="majorHAnsi"/>
          <w:color w:val="000000"/>
        </w:rPr>
      </w:pPr>
      <w:r w:rsidRPr="00875EDF">
        <w:rPr>
          <w:rFonts w:asciiTheme="majorHAnsi" w:hAnsiTheme="majorHAnsi" w:cstheme="majorHAnsi"/>
          <w:color w:val="000000"/>
        </w:rPr>
        <w:t>N</w:t>
      </w:r>
      <w:r w:rsidR="00875EDF" w:rsidRPr="00875EDF">
        <w:rPr>
          <w:rFonts w:asciiTheme="majorHAnsi" w:hAnsiTheme="majorHAnsi" w:cstheme="majorHAnsi"/>
          <w:color w:val="000000"/>
        </w:rPr>
        <w:t xml:space="preserve">ot to treat disabled pupils less favourably for a reason related to their disability; </w:t>
      </w:r>
    </w:p>
    <w:p w14:paraId="2FC7D62D" w14:textId="7A006650" w:rsidR="00EF572F" w:rsidRPr="00875EDF" w:rsidRDefault="00F45A30">
      <w:pPr>
        <w:numPr>
          <w:ilvl w:val="0"/>
          <w:numId w:val="2"/>
        </w:numPr>
        <w:pBdr>
          <w:top w:val="nil"/>
          <w:left w:val="nil"/>
          <w:bottom w:val="nil"/>
          <w:right w:val="nil"/>
          <w:between w:val="nil"/>
        </w:pBdr>
        <w:spacing w:after="0" w:line="240" w:lineRule="auto"/>
        <w:jc w:val="both"/>
        <w:rPr>
          <w:rFonts w:asciiTheme="majorHAnsi" w:hAnsiTheme="majorHAnsi" w:cstheme="majorHAnsi"/>
          <w:color w:val="000000"/>
        </w:rPr>
      </w:pPr>
      <w:r w:rsidRPr="00875EDF">
        <w:rPr>
          <w:rFonts w:asciiTheme="majorHAnsi" w:hAnsiTheme="majorHAnsi" w:cstheme="majorHAnsi"/>
          <w:color w:val="000000"/>
        </w:rPr>
        <w:t>T</w:t>
      </w:r>
      <w:r w:rsidR="00875EDF" w:rsidRPr="00875EDF">
        <w:rPr>
          <w:rFonts w:asciiTheme="majorHAnsi" w:hAnsiTheme="majorHAnsi" w:cstheme="majorHAnsi"/>
          <w:color w:val="000000"/>
        </w:rPr>
        <w:t xml:space="preserve">o make reasonable adjustments for disabled pupils, so that they are not at a substantial disadvantage; </w:t>
      </w:r>
    </w:p>
    <w:p w14:paraId="20704DB9" w14:textId="56181B50" w:rsidR="00EF572F" w:rsidRPr="00875EDF" w:rsidRDefault="00F45A30">
      <w:pPr>
        <w:numPr>
          <w:ilvl w:val="0"/>
          <w:numId w:val="2"/>
        </w:numPr>
        <w:pBdr>
          <w:top w:val="nil"/>
          <w:left w:val="nil"/>
          <w:bottom w:val="nil"/>
          <w:right w:val="nil"/>
          <w:between w:val="nil"/>
        </w:pBdr>
        <w:spacing w:after="0" w:line="240" w:lineRule="auto"/>
        <w:jc w:val="both"/>
        <w:rPr>
          <w:rFonts w:asciiTheme="majorHAnsi" w:hAnsiTheme="majorHAnsi" w:cstheme="majorHAnsi"/>
          <w:color w:val="000000"/>
        </w:rPr>
      </w:pPr>
      <w:r w:rsidRPr="00875EDF">
        <w:rPr>
          <w:rFonts w:asciiTheme="majorHAnsi" w:hAnsiTheme="majorHAnsi" w:cstheme="majorHAnsi"/>
          <w:color w:val="000000"/>
        </w:rPr>
        <w:t>T</w:t>
      </w:r>
      <w:r w:rsidR="00875EDF" w:rsidRPr="00875EDF">
        <w:rPr>
          <w:rFonts w:asciiTheme="majorHAnsi" w:hAnsiTheme="majorHAnsi" w:cstheme="majorHAnsi"/>
          <w:color w:val="000000"/>
        </w:rPr>
        <w:t xml:space="preserve">o plan to increase access to education for disabled pupils. </w:t>
      </w:r>
    </w:p>
    <w:p w14:paraId="0F626FBA" w14:textId="77777777" w:rsidR="00EF572F" w:rsidRPr="00875EDF" w:rsidRDefault="00EF572F">
      <w:pPr>
        <w:pBdr>
          <w:top w:val="nil"/>
          <w:left w:val="nil"/>
          <w:bottom w:val="nil"/>
          <w:right w:val="nil"/>
          <w:between w:val="nil"/>
        </w:pBdr>
        <w:spacing w:after="0" w:line="240" w:lineRule="auto"/>
        <w:jc w:val="both"/>
        <w:rPr>
          <w:rFonts w:asciiTheme="majorHAnsi" w:hAnsiTheme="majorHAnsi" w:cstheme="majorHAnsi"/>
        </w:rPr>
      </w:pPr>
    </w:p>
    <w:p w14:paraId="4E64EAEA" w14:textId="77777777" w:rsidR="00EF572F" w:rsidRPr="00875EDF" w:rsidRDefault="00EF572F">
      <w:pPr>
        <w:pBdr>
          <w:top w:val="nil"/>
          <w:left w:val="nil"/>
          <w:bottom w:val="nil"/>
          <w:right w:val="nil"/>
          <w:between w:val="nil"/>
        </w:pBdr>
        <w:spacing w:after="0" w:line="240" w:lineRule="auto"/>
        <w:jc w:val="both"/>
        <w:rPr>
          <w:rFonts w:asciiTheme="majorHAnsi" w:hAnsiTheme="majorHAnsi" w:cstheme="majorHAnsi"/>
          <w:b/>
        </w:rPr>
      </w:pPr>
    </w:p>
    <w:p w14:paraId="109503A1" w14:textId="77777777" w:rsidR="00EF572F" w:rsidRPr="00875EDF" w:rsidRDefault="00EF572F">
      <w:pPr>
        <w:pBdr>
          <w:top w:val="nil"/>
          <w:left w:val="nil"/>
          <w:bottom w:val="nil"/>
          <w:right w:val="nil"/>
          <w:between w:val="nil"/>
        </w:pBdr>
        <w:spacing w:after="0" w:line="240" w:lineRule="auto"/>
        <w:jc w:val="both"/>
        <w:rPr>
          <w:rFonts w:asciiTheme="majorHAnsi" w:hAnsiTheme="majorHAnsi" w:cstheme="majorHAnsi"/>
          <w:b/>
        </w:rPr>
      </w:pPr>
    </w:p>
    <w:p w14:paraId="3FB8EB30" w14:textId="77777777" w:rsidR="00EF572F" w:rsidRPr="00875EDF" w:rsidRDefault="00EF572F">
      <w:pPr>
        <w:pBdr>
          <w:top w:val="nil"/>
          <w:left w:val="nil"/>
          <w:bottom w:val="nil"/>
          <w:right w:val="nil"/>
          <w:between w:val="nil"/>
        </w:pBdr>
        <w:spacing w:after="0" w:line="240" w:lineRule="auto"/>
        <w:jc w:val="both"/>
        <w:rPr>
          <w:rFonts w:asciiTheme="majorHAnsi" w:hAnsiTheme="majorHAnsi" w:cstheme="majorHAnsi"/>
          <w:b/>
        </w:rPr>
      </w:pPr>
    </w:p>
    <w:p w14:paraId="34237704" w14:textId="77777777" w:rsidR="00EF572F" w:rsidRPr="00875EDF" w:rsidRDefault="00EF572F">
      <w:pPr>
        <w:pBdr>
          <w:top w:val="nil"/>
          <w:left w:val="nil"/>
          <w:bottom w:val="nil"/>
          <w:right w:val="nil"/>
          <w:between w:val="nil"/>
        </w:pBdr>
        <w:spacing w:after="0" w:line="240" w:lineRule="auto"/>
        <w:jc w:val="both"/>
        <w:rPr>
          <w:rFonts w:asciiTheme="majorHAnsi" w:hAnsiTheme="majorHAnsi" w:cstheme="majorHAnsi"/>
          <w:b/>
        </w:rPr>
      </w:pPr>
    </w:p>
    <w:p w14:paraId="4F99A17B" w14:textId="77777777" w:rsidR="00EF572F" w:rsidRPr="00875EDF" w:rsidRDefault="00EF572F">
      <w:pPr>
        <w:pBdr>
          <w:top w:val="nil"/>
          <w:left w:val="nil"/>
          <w:bottom w:val="nil"/>
          <w:right w:val="nil"/>
          <w:between w:val="nil"/>
        </w:pBdr>
        <w:spacing w:after="0" w:line="240" w:lineRule="auto"/>
        <w:jc w:val="both"/>
        <w:rPr>
          <w:rFonts w:asciiTheme="majorHAnsi" w:hAnsiTheme="majorHAnsi" w:cstheme="majorHAnsi"/>
          <w:b/>
        </w:rPr>
      </w:pPr>
    </w:p>
    <w:p w14:paraId="53D4BB08" w14:textId="77777777" w:rsidR="00EF572F" w:rsidRPr="00875EDF" w:rsidRDefault="00EF572F">
      <w:pPr>
        <w:pBdr>
          <w:top w:val="nil"/>
          <w:left w:val="nil"/>
          <w:bottom w:val="nil"/>
          <w:right w:val="nil"/>
          <w:between w:val="nil"/>
        </w:pBdr>
        <w:spacing w:after="0" w:line="240" w:lineRule="auto"/>
        <w:jc w:val="both"/>
        <w:rPr>
          <w:rFonts w:asciiTheme="majorHAnsi" w:hAnsiTheme="majorHAnsi" w:cstheme="majorHAnsi"/>
          <w:b/>
        </w:rPr>
      </w:pPr>
    </w:p>
    <w:p w14:paraId="23180976" w14:textId="77777777" w:rsidR="00EF572F" w:rsidRPr="00875EDF" w:rsidRDefault="00EF572F">
      <w:pPr>
        <w:pBdr>
          <w:top w:val="nil"/>
          <w:left w:val="nil"/>
          <w:bottom w:val="nil"/>
          <w:right w:val="nil"/>
          <w:between w:val="nil"/>
        </w:pBdr>
        <w:spacing w:after="0" w:line="240" w:lineRule="auto"/>
        <w:jc w:val="both"/>
        <w:rPr>
          <w:rFonts w:asciiTheme="majorHAnsi" w:hAnsiTheme="majorHAnsi" w:cstheme="majorHAnsi"/>
          <w:b/>
        </w:rPr>
      </w:pPr>
    </w:p>
    <w:p w14:paraId="6B53FC0C" w14:textId="77777777" w:rsidR="00875EDF" w:rsidRDefault="00875EDF">
      <w:pPr>
        <w:pBdr>
          <w:top w:val="nil"/>
          <w:left w:val="nil"/>
          <w:bottom w:val="nil"/>
          <w:right w:val="nil"/>
          <w:between w:val="nil"/>
        </w:pBdr>
        <w:spacing w:after="0" w:line="240" w:lineRule="auto"/>
        <w:jc w:val="both"/>
        <w:rPr>
          <w:rFonts w:asciiTheme="majorHAnsi" w:hAnsiTheme="majorHAnsi" w:cstheme="majorHAnsi"/>
          <w:b/>
        </w:rPr>
      </w:pPr>
    </w:p>
    <w:p w14:paraId="6BBEBE5F" w14:textId="77777777" w:rsidR="00875EDF" w:rsidRDefault="00875EDF">
      <w:pPr>
        <w:pBdr>
          <w:top w:val="nil"/>
          <w:left w:val="nil"/>
          <w:bottom w:val="nil"/>
          <w:right w:val="nil"/>
          <w:between w:val="nil"/>
        </w:pBdr>
        <w:spacing w:after="0" w:line="240" w:lineRule="auto"/>
        <w:jc w:val="both"/>
        <w:rPr>
          <w:rFonts w:asciiTheme="majorHAnsi" w:hAnsiTheme="majorHAnsi" w:cstheme="majorHAnsi"/>
          <w:b/>
        </w:rPr>
      </w:pPr>
    </w:p>
    <w:p w14:paraId="280785F5" w14:textId="77777777" w:rsidR="00875EDF" w:rsidRDefault="00875EDF">
      <w:pPr>
        <w:pBdr>
          <w:top w:val="nil"/>
          <w:left w:val="nil"/>
          <w:bottom w:val="nil"/>
          <w:right w:val="nil"/>
          <w:between w:val="nil"/>
        </w:pBdr>
        <w:spacing w:after="0" w:line="240" w:lineRule="auto"/>
        <w:jc w:val="both"/>
        <w:rPr>
          <w:rFonts w:asciiTheme="majorHAnsi" w:hAnsiTheme="majorHAnsi" w:cstheme="majorHAnsi"/>
          <w:b/>
        </w:rPr>
      </w:pPr>
    </w:p>
    <w:p w14:paraId="0976BD62" w14:textId="77777777" w:rsidR="00875EDF" w:rsidRDefault="00875EDF">
      <w:pPr>
        <w:pBdr>
          <w:top w:val="nil"/>
          <w:left w:val="nil"/>
          <w:bottom w:val="nil"/>
          <w:right w:val="nil"/>
          <w:between w:val="nil"/>
        </w:pBdr>
        <w:spacing w:after="0" w:line="240" w:lineRule="auto"/>
        <w:jc w:val="both"/>
        <w:rPr>
          <w:rFonts w:asciiTheme="majorHAnsi" w:hAnsiTheme="majorHAnsi" w:cstheme="majorHAnsi"/>
          <w:b/>
        </w:rPr>
      </w:pPr>
    </w:p>
    <w:p w14:paraId="7B5BEAD4" w14:textId="43AAC5E5" w:rsidR="00EF572F" w:rsidRPr="00875EDF" w:rsidRDefault="00875EDF">
      <w:pPr>
        <w:pBdr>
          <w:top w:val="nil"/>
          <w:left w:val="nil"/>
          <w:bottom w:val="nil"/>
          <w:right w:val="nil"/>
          <w:between w:val="nil"/>
        </w:pBdr>
        <w:spacing w:after="0" w:line="240" w:lineRule="auto"/>
        <w:jc w:val="both"/>
        <w:rPr>
          <w:rFonts w:asciiTheme="majorHAnsi" w:hAnsiTheme="majorHAnsi" w:cstheme="majorHAnsi"/>
          <w:b/>
        </w:rPr>
      </w:pPr>
      <w:r w:rsidRPr="00875EDF">
        <w:rPr>
          <w:rFonts w:asciiTheme="majorHAnsi" w:hAnsiTheme="majorHAnsi" w:cstheme="majorHAnsi"/>
          <w:b/>
        </w:rPr>
        <w:lastRenderedPageBreak/>
        <w:t>Definition of disability:</w:t>
      </w:r>
    </w:p>
    <w:p w14:paraId="104CB371" w14:textId="77777777" w:rsidR="00EF572F" w:rsidRPr="00875EDF" w:rsidRDefault="00875EDF">
      <w:pPr>
        <w:pBdr>
          <w:top w:val="nil"/>
          <w:left w:val="nil"/>
          <w:bottom w:val="nil"/>
          <w:right w:val="nil"/>
          <w:between w:val="nil"/>
        </w:pBdr>
        <w:spacing w:after="0" w:line="240" w:lineRule="auto"/>
        <w:jc w:val="both"/>
        <w:rPr>
          <w:rFonts w:asciiTheme="majorHAnsi" w:hAnsiTheme="majorHAnsi" w:cstheme="majorHAnsi"/>
        </w:rPr>
      </w:pPr>
      <w:r w:rsidRPr="00875EDF">
        <w:rPr>
          <w:rFonts w:asciiTheme="majorHAnsi" w:hAnsiTheme="majorHAnsi" w:cstheme="majorHAnsi"/>
        </w:rPr>
        <w:t xml:space="preserve">Under the Equality Act 2010 schools should have an Accessibility Plan. The Equality Act 2010 replaced all existing equality legislation, including the Disability Discrimination Act. The effect of the law is the same as in the past, meaning that “schools cannot unlawfully discriminate against pupils because of sex, race, disability, religion or belief and sexual orientation”. According to the Equality Act 2010 a person has a disability if: </w:t>
      </w:r>
    </w:p>
    <w:p w14:paraId="698CA33B" w14:textId="77777777" w:rsidR="00EF572F" w:rsidRPr="00875EDF" w:rsidRDefault="00875EDF">
      <w:pPr>
        <w:pBdr>
          <w:top w:val="nil"/>
          <w:left w:val="nil"/>
          <w:bottom w:val="nil"/>
          <w:right w:val="nil"/>
          <w:between w:val="nil"/>
        </w:pBdr>
        <w:spacing w:after="0" w:line="240" w:lineRule="auto"/>
        <w:ind w:firstLine="720"/>
        <w:jc w:val="both"/>
        <w:rPr>
          <w:rFonts w:asciiTheme="majorHAnsi" w:hAnsiTheme="majorHAnsi" w:cstheme="majorHAnsi"/>
        </w:rPr>
      </w:pPr>
      <w:r w:rsidRPr="00875EDF">
        <w:rPr>
          <w:rFonts w:asciiTheme="majorHAnsi" w:hAnsiTheme="majorHAnsi" w:cstheme="majorHAnsi"/>
        </w:rPr>
        <w:t>(a) He or she has a physical or mental impairment</w:t>
      </w:r>
    </w:p>
    <w:p w14:paraId="535EFC94" w14:textId="77777777" w:rsidR="00EF572F" w:rsidRPr="00875EDF" w:rsidRDefault="00875EDF">
      <w:pPr>
        <w:pBdr>
          <w:top w:val="nil"/>
          <w:left w:val="nil"/>
          <w:bottom w:val="nil"/>
          <w:right w:val="nil"/>
          <w:between w:val="nil"/>
        </w:pBdr>
        <w:spacing w:after="0" w:line="240" w:lineRule="auto"/>
        <w:ind w:firstLine="720"/>
        <w:jc w:val="both"/>
        <w:rPr>
          <w:rFonts w:asciiTheme="majorHAnsi" w:hAnsiTheme="majorHAnsi" w:cstheme="majorHAnsi"/>
        </w:rPr>
      </w:pPr>
      <w:r w:rsidRPr="00875EDF">
        <w:rPr>
          <w:rFonts w:asciiTheme="majorHAnsi" w:hAnsiTheme="majorHAnsi" w:cstheme="majorHAnsi"/>
        </w:rPr>
        <w:t xml:space="preserve">(b) The impairment has a substantial and long-term adverse effect on his or her ability to carry out normal day-to-day activities. </w:t>
      </w:r>
    </w:p>
    <w:p w14:paraId="7E0C940D" w14:textId="77777777" w:rsidR="00EF572F" w:rsidRPr="00875EDF" w:rsidRDefault="00EF572F">
      <w:pPr>
        <w:pBdr>
          <w:top w:val="nil"/>
          <w:left w:val="nil"/>
          <w:bottom w:val="nil"/>
          <w:right w:val="nil"/>
          <w:between w:val="nil"/>
        </w:pBdr>
        <w:spacing w:after="0"/>
        <w:jc w:val="both"/>
        <w:rPr>
          <w:rFonts w:asciiTheme="majorHAnsi" w:hAnsiTheme="majorHAnsi" w:cstheme="majorHAnsi"/>
        </w:rPr>
      </w:pPr>
    </w:p>
    <w:p w14:paraId="4398B234" w14:textId="77777777" w:rsidR="00EF572F" w:rsidRPr="00875EDF" w:rsidRDefault="00875EDF">
      <w:pPr>
        <w:pBdr>
          <w:top w:val="nil"/>
          <w:left w:val="nil"/>
          <w:bottom w:val="nil"/>
          <w:right w:val="nil"/>
          <w:between w:val="nil"/>
        </w:pBdr>
        <w:spacing w:after="0"/>
        <w:jc w:val="both"/>
        <w:rPr>
          <w:rFonts w:asciiTheme="majorHAnsi" w:hAnsiTheme="majorHAnsi" w:cstheme="majorHAnsi"/>
          <w:b/>
          <w:u w:val="single"/>
        </w:rPr>
      </w:pPr>
      <w:r w:rsidRPr="00875EDF">
        <w:rPr>
          <w:rFonts w:asciiTheme="majorHAnsi" w:hAnsiTheme="majorHAnsi" w:cstheme="majorHAnsi"/>
          <w:b/>
        </w:rPr>
        <w:t>Purpose of the plan:</w:t>
      </w:r>
    </w:p>
    <w:p w14:paraId="08A13975" w14:textId="1FCB8930" w:rsidR="00EF572F" w:rsidRPr="00875EDF" w:rsidRDefault="00875EDF" w:rsidP="00875EDF">
      <w:pPr>
        <w:pBdr>
          <w:top w:val="nil"/>
          <w:left w:val="nil"/>
          <w:bottom w:val="nil"/>
          <w:right w:val="nil"/>
          <w:between w:val="nil"/>
        </w:pBdr>
        <w:spacing w:after="0"/>
        <w:jc w:val="both"/>
        <w:rPr>
          <w:rFonts w:asciiTheme="majorHAnsi" w:hAnsiTheme="majorHAnsi" w:cstheme="majorHAnsi"/>
        </w:rPr>
      </w:pPr>
      <w:r w:rsidRPr="00875EDF">
        <w:rPr>
          <w:rFonts w:asciiTheme="majorHAnsi" w:hAnsiTheme="majorHAnsi" w:cstheme="majorHAnsi"/>
        </w:rPr>
        <w:t>To reduce and eliminate barriers in accessing the curriculum and to enable full participation in the school community for pupils, prospective pupils and adult users with a disability.</w:t>
      </w:r>
      <w:r>
        <w:rPr>
          <w:rFonts w:asciiTheme="majorHAnsi" w:hAnsiTheme="majorHAnsi" w:cstheme="majorHAnsi"/>
        </w:rPr>
        <w:t xml:space="preserve"> </w:t>
      </w:r>
      <w:r w:rsidRPr="00875EDF">
        <w:rPr>
          <w:rFonts w:asciiTheme="majorHAnsi" w:hAnsiTheme="majorHAnsi" w:cstheme="majorHAnsi"/>
          <w:color w:val="000000"/>
        </w:rPr>
        <w:t xml:space="preserve">This plan sets out the proposals increase access to education for disabled pupils in the three areas required by the planning duties in the DDA: </w:t>
      </w:r>
    </w:p>
    <w:p w14:paraId="2C2600F1" w14:textId="309B3523" w:rsidR="00EF572F" w:rsidRPr="00875EDF" w:rsidRDefault="00F45A30">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rPr>
      </w:pPr>
      <w:r w:rsidRPr="00875EDF">
        <w:rPr>
          <w:rFonts w:asciiTheme="majorHAnsi" w:hAnsiTheme="majorHAnsi" w:cstheme="majorHAnsi"/>
          <w:color w:val="000000"/>
        </w:rPr>
        <w:t>I</w:t>
      </w:r>
      <w:r w:rsidR="00875EDF" w:rsidRPr="00875EDF">
        <w:rPr>
          <w:rFonts w:asciiTheme="majorHAnsi" w:hAnsiTheme="majorHAnsi" w:cstheme="majorHAnsi"/>
          <w:color w:val="000000"/>
        </w:rPr>
        <w:t xml:space="preserve">ncreasing the extent to which disabled pupils can participate in the school curriculum; </w:t>
      </w:r>
    </w:p>
    <w:p w14:paraId="48FEE34F" w14:textId="6AACF4FB" w:rsidR="00EF572F" w:rsidRPr="00875EDF" w:rsidRDefault="00F45A30">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rPr>
      </w:pPr>
      <w:r w:rsidRPr="00875EDF">
        <w:rPr>
          <w:rFonts w:asciiTheme="majorHAnsi" w:hAnsiTheme="majorHAnsi" w:cstheme="majorHAnsi"/>
          <w:color w:val="000000"/>
        </w:rPr>
        <w:t>I</w:t>
      </w:r>
      <w:r w:rsidR="00875EDF" w:rsidRPr="00875EDF">
        <w:rPr>
          <w:rFonts w:asciiTheme="majorHAnsi" w:hAnsiTheme="majorHAnsi" w:cstheme="majorHAnsi"/>
          <w:color w:val="000000"/>
        </w:rPr>
        <w:t xml:space="preserve">mproving the environment of the school to increase the extent to which disabled pupils can take advantage of education and associated services; </w:t>
      </w:r>
    </w:p>
    <w:p w14:paraId="75632BA8" w14:textId="7B49A0D4" w:rsidR="00EF572F" w:rsidRPr="00875EDF" w:rsidRDefault="00F45A30">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rPr>
      </w:pPr>
      <w:r w:rsidRPr="00875EDF">
        <w:rPr>
          <w:rFonts w:asciiTheme="majorHAnsi" w:hAnsiTheme="majorHAnsi" w:cstheme="majorHAnsi"/>
          <w:color w:val="000000"/>
        </w:rPr>
        <w:t>I</w:t>
      </w:r>
      <w:r w:rsidR="00875EDF" w:rsidRPr="00875EDF">
        <w:rPr>
          <w:rFonts w:asciiTheme="majorHAnsi" w:hAnsiTheme="majorHAnsi" w:cstheme="majorHAnsi"/>
          <w:color w:val="000000"/>
        </w:rPr>
        <w:t xml:space="preserve">mproving the delivery of information which is provided in writing. </w:t>
      </w:r>
    </w:p>
    <w:p w14:paraId="241B8E68" w14:textId="77777777" w:rsidR="00F45A30" w:rsidRPr="00875EDF" w:rsidRDefault="00F45A30">
      <w:pPr>
        <w:pBdr>
          <w:top w:val="nil"/>
          <w:left w:val="nil"/>
          <w:bottom w:val="nil"/>
          <w:right w:val="nil"/>
          <w:between w:val="nil"/>
        </w:pBdr>
        <w:spacing w:after="0" w:line="240" w:lineRule="auto"/>
        <w:jc w:val="both"/>
        <w:rPr>
          <w:rFonts w:asciiTheme="majorHAnsi" w:hAnsiTheme="majorHAnsi" w:cstheme="majorHAnsi"/>
        </w:rPr>
      </w:pPr>
    </w:p>
    <w:p w14:paraId="788EC3B0" w14:textId="52ABCE70" w:rsidR="00EF572F" w:rsidRPr="00875EDF" w:rsidRDefault="00875EDF">
      <w:pPr>
        <w:pBdr>
          <w:top w:val="nil"/>
          <w:left w:val="nil"/>
          <w:bottom w:val="nil"/>
          <w:right w:val="nil"/>
          <w:between w:val="nil"/>
        </w:pBdr>
        <w:spacing w:after="0" w:line="240" w:lineRule="auto"/>
        <w:jc w:val="both"/>
        <w:rPr>
          <w:rFonts w:asciiTheme="majorHAnsi" w:hAnsiTheme="majorHAnsi" w:cstheme="majorHAnsi"/>
          <w:b/>
        </w:rPr>
      </w:pPr>
      <w:r w:rsidRPr="00875EDF">
        <w:rPr>
          <w:rFonts w:asciiTheme="majorHAnsi" w:hAnsiTheme="majorHAnsi" w:cstheme="majorHAnsi"/>
        </w:rPr>
        <w:t>T</w:t>
      </w:r>
      <w:r w:rsidRPr="00875EDF">
        <w:rPr>
          <w:rFonts w:asciiTheme="majorHAnsi" w:hAnsiTheme="majorHAnsi" w:cstheme="majorHAnsi"/>
          <w:color w:val="000000"/>
        </w:rPr>
        <w:t xml:space="preserve">he school’s accessibility plan is resourced, implemented and reviewed and revised as necessary. </w:t>
      </w:r>
    </w:p>
    <w:p w14:paraId="17F63A4A" w14:textId="77777777" w:rsidR="00EF572F" w:rsidRPr="00875EDF" w:rsidRDefault="00EF572F">
      <w:pPr>
        <w:pBdr>
          <w:top w:val="nil"/>
          <w:left w:val="nil"/>
          <w:bottom w:val="nil"/>
          <w:right w:val="nil"/>
          <w:between w:val="nil"/>
        </w:pBdr>
        <w:spacing w:after="0" w:line="240" w:lineRule="auto"/>
        <w:jc w:val="both"/>
        <w:rPr>
          <w:rFonts w:asciiTheme="majorHAnsi" w:hAnsiTheme="majorHAnsi" w:cstheme="majorHAnsi"/>
          <w:b/>
        </w:rPr>
      </w:pPr>
    </w:p>
    <w:p w14:paraId="5C26EC64" w14:textId="77777777" w:rsidR="00EF572F" w:rsidRPr="00875EDF" w:rsidRDefault="00875EDF" w:rsidP="00F45A30">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b/>
        </w:rPr>
        <w:t>Monitoring arrangements</w:t>
      </w:r>
      <w:r w:rsidRPr="00875EDF">
        <w:rPr>
          <w:rFonts w:asciiTheme="majorHAnsi" w:hAnsiTheme="majorHAnsi" w:cstheme="majorHAnsi"/>
          <w:b/>
        </w:rPr>
        <w:br/>
      </w:r>
      <w:r w:rsidRPr="00875EDF">
        <w:rPr>
          <w:rFonts w:asciiTheme="majorHAnsi" w:hAnsiTheme="majorHAnsi" w:cstheme="majorHAnsi"/>
        </w:rPr>
        <w:t xml:space="preserve">This document will be reviewed every 3 years, but may be reviewed and updated more frequently if necessary. </w:t>
      </w:r>
      <w:r w:rsidRPr="00875EDF">
        <w:rPr>
          <w:rFonts w:asciiTheme="majorHAnsi" w:hAnsiTheme="majorHAnsi" w:cstheme="majorHAnsi"/>
        </w:rPr>
        <w:br/>
      </w:r>
    </w:p>
    <w:p w14:paraId="5C47AB6B" w14:textId="77777777" w:rsidR="00EF572F" w:rsidRPr="00875EDF" w:rsidRDefault="00EF572F">
      <w:pPr>
        <w:pBdr>
          <w:top w:val="nil"/>
          <w:left w:val="nil"/>
          <w:bottom w:val="nil"/>
          <w:right w:val="nil"/>
          <w:between w:val="nil"/>
        </w:pBdr>
        <w:spacing w:after="0" w:line="240" w:lineRule="auto"/>
        <w:jc w:val="center"/>
        <w:rPr>
          <w:rFonts w:asciiTheme="majorHAnsi" w:hAnsiTheme="majorHAnsi" w:cstheme="majorHAnsi"/>
          <w:b/>
          <w:u w:val="single"/>
        </w:rPr>
      </w:pPr>
    </w:p>
    <w:p w14:paraId="448801B6" w14:textId="77777777" w:rsidR="00EF572F" w:rsidRPr="00875EDF" w:rsidRDefault="00EF572F">
      <w:pPr>
        <w:pBdr>
          <w:top w:val="nil"/>
          <w:left w:val="nil"/>
          <w:bottom w:val="nil"/>
          <w:right w:val="nil"/>
          <w:between w:val="nil"/>
        </w:pBdr>
        <w:spacing w:after="0" w:line="240" w:lineRule="auto"/>
        <w:jc w:val="center"/>
        <w:rPr>
          <w:rFonts w:asciiTheme="majorHAnsi" w:hAnsiTheme="majorHAnsi" w:cstheme="majorHAnsi"/>
          <w:b/>
          <w:u w:val="single"/>
        </w:rPr>
      </w:pPr>
    </w:p>
    <w:p w14:paraId="30B674CA" w14:textId="77777777" w:rsidR="00EF572F" w:rsidRPr="00875EDF" w:rsidRDefault="00EF572F">
      <w:pPr>
        <w:pBdr>
          <w:top w:val="nil"/>
          <w:left w:val="nil"/>
          <w:bottom w:val="nil"/>
          <w:right w:val="nil"/>
          <w:between w:val="nil"/>
        </w:pBdr>
        <w:spacing w:after="0" w:line="240" w:lineRule="auto"/>
        <w:jc w:val="center"/>
        <w:rPr>
          <w:rFonts w:asciiTheme="majorHAnsi" w:hAnsiTheme="majorHAnsi" w:cstheme="majorHAnsi"/>
          <w:b/>
          <w:u w:val="single"/>
        </w:rPr>
      </w:pPr>
    </w:p>
    <w:p w14:paraId="62AB42C5" w14:textId="77777777" w:rsidR="00EF572F" w:rsidRPr="00875EDF" w:rsidRDefault="00EF572F">
      <w:pPr>
        <w:pBdr>
          <w:top w:val="nil"/>
          <w:left w:val="nil"/>
          <w:bottom w:val="nil"/>
          <w:right w:val="nil"/>
          <w:between w:val="nil"/>
        </w:pBdr>
        <w:spacing w:after="0" w:line="240" w:lineRule="auto"/>
        <w:jc w:val="center"/>
        <w:rPr>
          <w:rFonts w:asciiTheme="majorHAnsi" w:hAnsiTheme="majorHAnsi" w:cstheme="majorHAnsi"/>
          <w:b/>
          <w:u w:val="single"/>
        </w:rPr>
      </w:pPr>
    </w:p>
    <w:p w14:paraId="5F2D7427" w14:textId="77777777" w:rsidR="00EF572F" w:rsidRPr="00875EDF" w:rsidRDefault="00EF572F">
      <w:pPr>
        <w:pBdr>
          <w:top w:val="nil"/>
          <w:left w:val="nil"/>
          <w:bottom w:val="nil"/>
          <w:right w:val="nil"/>
          <w:between w:val="nil"/>
        </w:pBdr>
        <w:spacing w:after="0" w:line="240" w:lineRule="auto"/>
        <w:jc w:val="center"/>
        <w:rPr>
          <w:rFonts w:asciiTheme="majorHAnsi" w:hAnsiTheme="majorHAnsi" w:cstheme="majorHAnsi"/>
          <w:b/>
          <w:u w:val="single"/>
        </w:rPr>
      </w:pPr>
    </w:p>
    <w:p w14:paraId="6DCDEE48" w14:textId="77777777" w:rsidR="00EF572F" w:rsidRPr="00875EDF" w:rsidRDefault="00EF572F">
      <w:pPr>
        <w:pBdr>
          <w:top w:val="nil"/>
          <w:left w:val="nil"/>
          <w:bottom w:val="nil"/>
          <w:right w:val="nil"/>
          <w:between w:val="nil"/>
        </w:pBdr>
        <w:spacing w:after="0" w:line="240" w:lineRule="auto"/>
        <w:jc w:val="center"/>
        <w:rPr>
          <w:rFonts w:asciiTheme="majorHAnsi" w:hAnsiTheme="majorHAnsi" w:cstheme="majorHAnsi"/>
          <w:b/>
          <w:u w:val="single"/>
        </w:rPr>
      </w:pPr>
    </w:p>
    <w:p w14:paraId="103B3280" w14:textId="77777777" w:rsidR="00EF572F" w:rsidRPr="00875EDF" w:rsidRDefault="00EF572F">
      <w:pPr>
        <w:pBdr>
          <w:top w:val="nil"/>
          <w:left w:val="nil"/>
          <w:bottom w:val="nil"/>
          <w:right w:val="nil"/>
          <w:between w:val="nil"/>
        </w:pBdr>
        <w:spacing w:after="0" w:line="240" w:lineRule="auto"/>
        <w:jc w:val="center"/>
        <w:rPr>
          <w:rFonts w:asciiTheme="majorHAnsi" w:hAnsiTheme="majorHAnsi" w:cstheme="majorHAnsi"/>
          <w:b/>
          <w:u w:val="single"/>
        </w:rPr>
      </w:pPr>
    </w:p>
    <w:p w14:paraId="4A0D132B" w14:textId="77777777" w:rsidR="00EF572F" w:rsidRPr="00875EDF" w:rsidRDefault="00EF572F">
      <w:pPr>
        <w:pBdr>
          <w:top w:val="nil"/>
          <w:left w:val="nil"/>
          <w:bottom w:val="nil"/>
          <w:right w:val="nil"/>
          <w:between w:val="nil"/>
        </w:pBdr>
        <w:spacing w:after="0" w:line="240" w:lineRule="auto"/>
        <w:jc w:val="center"/>
        <w:rPr>
          <w:rFonts w:asciiTheme="majorHAnsi" w:hAnsiTheme="majorHAnsi" w:cstheme="majorHAnsi"/>
          <w:b/>
          <w:u w:val="single"/>
        </w:rPr>
      </w:pPr>
    </w:p>
    <w:p w14:paraId="5C3A2DDF" w14:textId="77777777" w:rsidR="00875EDF" w:rsidRDefault="00875EDF">
      <w:pPr>
        <w:pBdr>
          <w:top w:val="nil"/>
          <w:left w:val="nil"/>
          <w:bottom w:val="nil"/>
          <w:right w:val="nil"/>
          <w:between w:val="nil"/>
        </w:pBdr>
        <w:spacing w:after="0" w:line="240" w:lineRule="auto"/>
        <w:jc w:val="center"/>
        <w:rPr>
          <w:rFonts w:asciiTheme="majorHAnsi" w:hAnsiTheme="majorHAnsi" w:cstheme="majorHAnsi"/>
          <w:b/>
          <w:color w:val="000000"/>
          <w:u w:val="single"/>
        </w:rPr>
      </w:pPr>
    </w:p>
    <w:p w14:paraId="48CF67CF" w14:textId="77777777" w:rsidR="00875EDF" w:rsidRDefault="00875EDF">
      <w:pPr>
        <w:pBdr>
          <w:top w:val="nil"/>
          <w:left w:val="nil"/>
          <w:bottom w:val="nil"/>
          <w:right w:val="nil"/>
          <w:between w:val="nil"/>
        </w:pBdr>
        <w:spacing w:after="0" w:line="240" w:lineRule="auto"/>
        <w:jc w:val="center"/>
        <w:rPr>
          <w:rFonts w:asciiTheme="majorHAnsi" w:hAnsiTheme="majorHAnsi" w:cstheme="majorHAnsi"/>
          <w:b/>
          <w:color w:val="000000"/>
          <w:u w:val="single"/>
        </w:rPr>
      </w:pPr>
    </w:p>
    <w:p w14:paraId="1DADEDD2" w14:textId="77777777" w:rsidR="00875EDF" w:rsidRDefault="00875EDF">
      <w:pPr>
        <w:pBdr>
          <w:top w:val="nil"/>
          <w:left w:val="nil"/>
          <w:bottom w:val="nil"/>
          <w:right w:val="nil"/>
          <w:between w:val="nil"/>
        </w:pBdr>
        <w:spacing w:after="0" w:line="240" w:lineRule="auto"/>
        <w:jc w:val="center"/>
        <w:rPr>
          <w:rFonts w:asciiTheme="majorHAnsi" w:hAnsiTheme="majorHAnsi" w:cstheme="majorHAnsi"/>
          <w:b/>
          <w:color w:val="000000"/>
          <w:u w:val="single"/>
        </w:rPr>
      </w:pPr>
    </w:p>
    <w:p w14:paraId="112E443B" w14:textId="77777777" w:rsidR="00875EDF" w:rsidRDefault="00875EDF">
      <w:pPr>
        <w:pBdr>
          <w:top w:val="nil"/>
          <w:left w:val="nil"/>
          <w:bottom w:val="nil"/>
          <w:right w:val="nil"/>
          <w:between w:val="nil"/>
        </w:pBdr>
        <w:spacing w:after="0" w:line="240" w:lineRule="auto"/>
        <w:jc w:val="center"/>
        <w:rPr>
          <w:rFonts w:asciiTheme="majorHAnsi" w:hAnsiTheme="majorHAnsi" w:cstheme="majorHAnsi"/>
          <w:b/>
          <w:color w:val="000000"/>
          <w:u w:val="single"/>
        </w:rPr>
      </w:pPr>
    </w:p>
    <w:p w14:paraId="089E4472" w14:textId="77777777" w:rsidR="00875EDF" w:rsidRDefault="00875EDF">
      <w:pPr>
        <w:pBdr>
          <w:top w:val="nil"/>
          <w:left w:val="nil"/>
          <w:bottom w:val="nil"/>
          <w:right w:val="nil"/>
          <w:between w:val="nil"/>
        </w:pBdr>
        <w:spacing w:after="0" w:line="240" w:lineRule="auto"/>
        <w:jc w:val="center"/>
        <w:rPr>
          <w:rFonts w:asciiTheme="majorHAnsi" w:hAnsiTheme="majorHAnsi" w:cstheme="majorHAnsi"/>
          <w:b/>
          <w:color w:val="000000"/>
          <w:u w:val="single"/>
        </w:rPr>
      </w:pPr>
    </w:p>
    <w:p w14:paraId="3A27DCFE" w14:textId="77777777" w:rsidR="00875EDF" w:rsidRDefault="00875EDF">
      <w:pPr>
        <w:pBdr>
          <w:top w:val="nil"/>
          <w:left w:val="nil"/>
          <w:bottom w:val="nil"/>
          <w:right w:val="nil"/>
          <w:between w:val="nil"/>
        </w:pBdr>
        <w:spacing w:after="0" w:line="240" w:lineRule="auto"/>
        <w:jc w:val="center"/>
        <w:rPr>
          <w:rFonts w:asciiTheme="majorHAnsi" w:hAnsiTheme="majorHAnsi" w:cstheme="majorHAnsi"/>
          <w:b/>
          <w:color w:val="000000"/>
          <w:u w:val="single"/>
        </w:rPr>
      </w:pPr>
    </w:p>
    <w:p w14:paraId="47D83BAB" w14:textId="3AB4838F" w:rsidR="00EF572F" w:rsidRPr="00875EDF" w:rsidRDefault="00875EDF">
      <w:pPr>
        <w:pBdr>
          <w:top w:val="nil"/>
          <w:left w:val="nil"/>
          <w:bottom w:val="nil"/>
          <w:right w:val="nil"/>
          <w:between w:val="nil"/>
        </w:pBdr>
        <w:spacing w:after="0" w:line="240" w:lineRule="auto"/>
        <w:jc w:val="center"/>
        <w:rPr>
          <w:rFonts w:asciiTheme="majorHAnsi" w:hAnsiTheme="majorHAnsi" w:cstheme="majorHAnsi"/>
          <w:b/>
          <w:color w:val="000000"/>
          <w:u w:val="single"/>
        </w:rPr>
      </w:pPr>
      <w:r w:rsidRPr="00875EDF">
        <w:rPr>
          <w:rFonts w:asciiTheme="majorHAnsi" w:hAnsiTheme="majorHAnsi" w:cstheme="majorHAnsi"/>
          <w:b/>
          <w:color w:val="000000"/>
          <w:u w:val="single"/>
        </w:rPr>
        <w:lastRenderedPageBreak/>
        <w:t xml:space="preserve">Increasing the extent to which disabled pupils can participate in the school curriculum </w:t>
      </w:r>
    </w:p>
    <w:p w14:paraId="4D75DB06" w14:textId="77777777" w:rsidR="00EF572F" w:rsidRPr="00875EDF" w:rsidRDefault="00EF572F">
      <w:pPr>
        <w:pBdr>
          <w:top w:val="nil"/>
          <w:left w:val="nil"/>
          <w:bottom w:val="nil"/>
          <w:right w:val="nil"/>
          <w:between w:val="nil"/>
        </w:pBdr>
        <w:spacing w:after="0" w:line="240" w:lineRule="auto"/>
        <w:jc w:val="both"/>
        <w:rPr>
          <w:rFonts w:asciiTheme="majorHAnsi" w:hAnsiTheme="majorHAnsi" w:cstheme="majorHAnsi"/>
          <w:color w:val="000000"/>
        </w:rPr>
      </w:pPr>
    </w:p>
    <w:p w14:paraId="3D604F18" w14:textId="77777777" w:rsidR="00EF572F" w:rsidRPr="00875EDF" w:rsidRDefault="00875EDF">
      <w:pPr>
        <w:pBdr>
          <w:top w:val="nil"/>
          <w:left w:val="nil"/>
          <w:bottom w:val="nil"/>
          <w:right w:val="nil"/>
          <w:between w:val="nil"/>
        </w:pBdr>
        <w:spacing w:after="0" w:line="240" w:lineRule="auto"/>
        <w:jc w:val="both"/>
        <w:rPr>
          <w:rFonts w:asciiTheme="majorHAnsi" w:hAnsiTheme="majorHAnsi" w:cstheme="majorHAnsi"/>
        </w:rPr>
      </w:pPr>
      <w:r w:rsidRPr="00875EDF">
        <w:rPr>
          <w:rFonts w:asciiTheme="majorHAnsi" w:hAnsiTheme="majorHAnsi" w:cstheme="majorHAnsi"/>
        </w:rPr>
        <w:t xml:space="preserve">Increasing access for disabled pupils to the school curriculum and improving teaching and learning lies at the heart of the school’s work. Through self-review and Continuous Professional Development (CPD), we aim to enhance staff knowledge, skills and understanding to promote excellent teaching and learning for all children. We aim to meet every child’s needs within mixed ability, inclusive classes. It is a core value of the school that all children are enabled to participate fully in the broader life of the school. Consequently, all children have always been permitted to attend leisure and cultural activities and educational visits. </w:t>
      </w:r>
    </w:p>
    <w:p w14:paraId="32C7245C" w14:textId="77777777" w:rsidR="00EF572F" w:rsidRPr="00875EDF" w:rsidRDefault="00EF572F">
      <w:pPr>
        <w:pBdr>
          <w:top w:val="nil"/>
          <w:left w:val="nil"/>
          <w:bottom w:val="nil"/>
          <w:right w:val="nil"/>
          <w:between w:val="nil"/>
        </w:pBdr>
        <w:spacing w:after="0" w:line="240" w:lineRule="auto"/>
        <w:jc w:val="both"/>
        <w:rPr>
          <w:rFonts w:asciiTheme="majorHAnsi" w:hAnsiTheme="majorHAnsi" w:cstheme="majorHAnsi"/>
        </w:rPr>
      </w:pPr>
    </w:p>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3750"/>
        <w:gridCol w:w="3870"/>
        <w:gridCol w:w="1620"/>
        <w:gridCol w:w="2385"/>
      </w:tblGrid>
      <w:tr w:rsidR="00EF572F" w:rsidRPr="00875EDF" w14:paraId="35C8E0BD" w14:textId="77777777">
        <w:tc>
          <w:tcPr>
            <w:tcW w:w="2775" w:type="dxa"/>
            <w:shd w:val="clear" w:color="auto" w:fill="auto"/>
            <w:tcMar>
              <w:top w:w="100" w:type="dxa"/>
              <w:left w:w="100" w:type="dxa"/>
              <w:bottom w:w="100" w:type="dxa"/>
              <w:right w:w="100" w:type="dxa"/>
            </w:tcMar>
          </w:tcPr>
          <w:p w14:paraId="1CCAB2B1" w14:textId="77777777" w:rsidR="00EF572F" w:rsidRPr="00875EDF" w:rsidRDefault="00875EDF">
            <w:pPr>
              <w:widowControl w:val="0"/>
              <w:pBdr>
                <w:top w:val="nil"/>
                <w:left w:val="nil"/>
                <w:bottom w:val="nil"/>
                <w:right w:val="nil"/>
                <w:between w:val="nil"/>
              </w:pBdr>
              <w:spacing w:after="0" w:line="240" w:lineRule="auto"/>
              <w:jc w:val="center"/>
              <w:rPr>
                <w:rFonts w:asciiTheme="majorHAnsi" w:hAnsiTheme="majorHAnsi" w:cstheme="majorHAnsi"/>
                <w:b/>
              </w:rPr>
            </w:pPr>
            <w:r w:rsidRPr="00875EDF">
              <w:rPr>
                <w:rFonts w:asciiTheme="majorHAnsi" w:hAnsiTheme="majorHAnsi" w:cstheme="majorHAnsi"/>
                <w:b/>
              </w:rPr>
              <w:t>Target</w:t>
            </w:r>
          </w:p>
        </w:tc>
        <w:tc>
          <w:tcPr>
            <w:tcW w:w="3750" w:type="dxa"/>
            <w:shd w:val="clear" w:color="auto" w:fill="auto"/>
            <w:tcMar>
              <w:top w:w="100" w:type="dxa"/>
              <w:left w:w="100" w:type="dxa"/>
              <w:bottom w:w="100" w:type="dxa"/>
              <w:right w:w="100" w:type="dxa"/>
            </w:tcMar>
          </w:tcPr>
          <w:p w14:paraId="2735FEE7" w14:textId="77777777" w:rsidR="00EF572F" w:rsidRPr="00875EDF" w:rsidRDefault="00875EDF">
            <w:pPr>
              <w:widowControl w:val="0"/>
              <w:pBdr>
                <w:top w:val="nil"/>
                <w:left w:val="nil"/>
                <w:bottom w:val="nil"/>
                <w:right w:val="nil"/>
                <w:between w:val="nil"/>
              </w:pBdr>
              <w:spacing w:after="0" w:line="240" w:lineRule="auto"/>
              <w:jc w:val="center"/>
              <w:rPr>
                <w:rFonts w:asciiTheme="majorHAnsi" w:hAnsiTheme="majorHAnsi" w:cstheme="majorHAnsi"/>
                <w:b/>
              </w:rPr>
            </w:pPr>
            <w:r w:rsidRPr="00875EDF">
              <w:rPr>
                <w:rFonts w:asciiTheme="majorHAnsi" w:hAnsiTheme="majorHAnsi" w:cstheme="majorHAnsi"/>
                <w:b/>
              </w:rPr>
              <w:t>Strategy</w:t>
            </w:r>
          </w:p>
        </w:tc>
        <w:tc>
          <w:tcPr>
            <w:tcW w:w="3870" w:type="dxa"/>
            <w:shd w:val="clear" w:color="auto" w:fill="auto"/>
            <w:tcMar>
              <w:top w:w="100" w:type="dxa"/>
              <w:left w:w="100" w:type="dxa"/>
              <w:bottom w:w="100" w:type="dxa"/>
              <w:right w:w="100" w:type="dxa"/>
            </w:tcMar>
          </w:tcPr>
          <w:p w14:paraId="5D80AC26" w14:textId="77777777" w:rsidR="00EF572F" w:rsidRPr="00875EDF" w:rsidRDefault="00875EDF">
            <w:pPr>
              <w:widowControl w:val="0"/>
              <w:pBdr>
                <w:top w:val="nil"/>
                <w:left w:val="nil"/>
                <w:bottom w:val="nil"/>
                <w:right w:val="nil"/>
                <w:between w:val="nil"/>
              </w:pBdr>
              <w:spacing w:after="0" w:line="240" w:lineRule="auto"/>
              <w:jc w:val="center"/>
              <w:rPr>
                <w:rFonts w:asciiTheme="majorHAnsi" w:hAnsiTheme="majorHAnsi" w:cstheme="majorHAnsi"/>
                <w:b/>
              </w:rPr>
            </w:pPr>
            <w:r w:rsidRPr="00875EDF">
              <w:rPr>
                <w:rFonts w:asciiTheme="majorHAnsi" w:hAnsiTheme="majorHAnsi" w:cstheme="majorHAnsi"/>
                <w:b/>
              </w:rPr>
              <w:t>Outcome</w:t>
            </w:r>
          </w:p>
        </w:tc>
        <w:tc>
          <w:tcPr>
            <w:tcW w:w="1620" w:type="dxa"/>
            <w:shd w:val="clear" w:color="auto" w:fill="auto"/>
            <w:tcMar>
              <w:top w:w="100" w:type="dxa"/>
              <w:left w:w="100" w:type="dxa"/>
              <w:bottom w:w="100" w:type="dxa"/>
              <w:right w:w="100" w:type="dxa"/>
            </w:tcMar>
          </w:tcPr>
          <w:p w14:paraId="2C590B8B" w14:textId="77777777" w:rsidR="00EF572F" w:rsidRPr="00875EDF" w:rsidRDefault="00875EDF">
            <w:pPr>
              <w:widowControl w:val="0"/>
              <w:pBdr>
                <w:top w:val="nil"/>
                <w:left w:val="nil"/>
                <w:bottom w:val="nil"/>
                <w:right w:val="nil"/>
                <w:between w:val="nil"/>
              </w:pBdr>
              <w:spacing w:after="0" w:line="240" w:lineRule="auto"/>
              <w:jc w:val="center"/>
              <w:rPr>
                <w:rFonts w:asciiTheme="majorHAnsi" w:hAnsiTheme="majorHAnsi" w:cstheme="majorHAnsi"/>
                <w:b/>
              </w:rPr>
            </w:pPr>
            <w:r w:rsidRPr="00875EDF">
              <w:rPr>
                <w:rFonts w:asciiTheme="majorHAnsi" w:hAnsiTheme="majorHAnsi" w:cstheme="majorHAnsi"/>
                <w:b/>
              </w:rPr>
              <w:t>Time scale</w:t>
            </w:r>
          </w:p>
        </w:tc>
        <w:tc>
          <w:tcPr>
            <w:tcW w:w="2385" w:type="dxa"/>
            <w:shd w:val="clear" w:color="auto" w:fill="auto"/>
            <w:tcMar>
              <w:top w:w="100" w:type="dxa"/>
              <w:left w:w="100" w:type="dxa"/>
              <w:bottom w:w="100" w:type="dxa"/>
              <w:right w:w="100" w:type="dxa"/>
            </w:tcMar>
          </w:tcPr>
          <w:p w14:paraId="6F1C8FE3" w14:textId="77777777" w:rsidR="00EF572F" w:rsidRPr="00875EDF" w:rsidRDefault="00875EDF">
            <w:pPr>
              <w:widowControl w:val="0"/>
              <w:pBdr>
                <w:top w:val="nil"/>
                <w:left w:val="nil"/>
                <w:bottom w:val="nil"/>
                <w:right w:val="nil"/>
                <w:between w:val="nil"/>
              </w:pBdr>
              <w:spacing w:after="0" w:line="240" w:lineRule="auto"/>
              <w:jc w:val="center"/>
              <w:rPr>
                <w:rFonts w:asciiTheme="majorHAnsi" w:hAnsiTheme="majorHAnsi" w:cstheme="majorHAnsi"/>
                <w:b/>
              </w:rPr>
            </w:pPr>
            <w:r w:rsidRPr="00875EDF">
              <w:rPr>
                <w:rFonts w:asciiTheme="majorHAnsi" w:hAnsiTheme="majorHAnsi" w:cstheme="majorHAnsi"/>
                <w:b/>
              </w:rPr>
              <w:t>Responsibility</w:t>
            </w:r>
          </w:p>
        </w:tc>
      </w:tr>
      <w:tr w:rsidR="00EF572F" w:rsidRPr="00875EDF" w14:paraId="2868BFC2" w14:textId="77777777">
        <w:tc>
          <w:tcPr>
            <w:tcW w:w="2775" w:type="dxa"/>
            <w:shd w:val="clear" w:color="auto" w:fill="auto"/>
            <w:tcMar>
              <w:top w:w="100" w:type="dxa"/>
              <w:left w:w="100" w:type="dxa"/>
              <w:bottom w:w="100" w:type="dxa"/>
              <w:right w:w="100" w:type="dxa"/>
            </w:tcMar>
          </w:tcPr>
          <w:p w14:paraId="76629470"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Increase confidence of all staff in supporting a range of needs across the curriculum.</w:t>
            </w:r>
          </w:p>
          <w:p w14:paraId="3EE58E77" w14:textId="77777777" w:rsidR="00EF572F" w:rsidRPr="00875EDF" w:rsidRDefault="00EF572F">
            <w:pPr>
              <w:widowControl w:val="0"/>
              <w:pBdr>
                <w:top w:val="nil"/>
                <w:left w:val="nil"/>
                <w:bottom w:val="nil"/>
                <w:right w:val="nil"/>
                <w:between w:val="nil"/>
              </w:pBdr>
              <w:spacing w:after="0" w:line="240" w:lineRule="auto"/>
              <w:rPr>
                <w:rFonts w:asciiTheme="majorHAnsi" w:hAnsiTheme="majorHAnsi" w:cstheme="majorHAnsi"/>
              </w:rPr>
            </w:pPr>
          </w:p>
          <w:p w14:paraId="079735CA"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 xml:space="preserve">To promote the involvement of disabled students in classroom discussions/activities </w:t>
            </w:r>
          </w:p>
        </w:tc>
        <w:tc>
          <w:tcPr>
            <w:tcW w:w="3750" w:type="dxa"/>
            <w:shd w:val="clear" w:color="auto" w:fill="auto"/>
            <w:tcMar>
              <w:top w:w="100" w:type="dxa"/>
              <w:left w:w="100" w:type="dxa"/>
              <w:bottom w:w="100" w:type="dxa"/>
              <w:right w:w="100" w:type="dxa"/>
            </w:tcMar>
          </w:tcPr>
          <w:p w14:paraId="4EF72F98"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Personalised CPD for teachers to include how to support children with a range SEND  (e.g. hearing impairment/ASC/ Physical disabilities)</w:t>
            </w:r>
          </w:p>
          <w:p w14:paraId="7BE9B04F" w14:textId="77777777" w:rsidR="00EF572F" w:rsidRPr="00875EDF" w:rsidRDefault="00EF572F">
            <w:pPr>
              <w:widowControl w:val="0"/>
              <w:pBdr>
                <w:top w:val="nil"/>
                <w:left w:val="nil"/>
                <w:bottom w:val="nil"/>
                <w:right w:val="nil"/>
                <w:between w:val="nil"/>
              </w:pBdr>
              <w:spacing w:after="0" w:line="240" w:lineRule="auto"/>
              <w:rPr>
                <w:rFonts w:asciiTheme="majorHAnsi" w:hAnsiTheme="majorHAnsi" w:cstheme="majorHAnsi"/>
              </w:rPr>
            </w:pPr>
          </w:p>
          <w:p w14:paraId="4F1DBB96"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CPD on assessment, target setting and planning for differentiated / scaffolded curriculum.</w:t>
            </w:r>
          </w:p>
          <w:p w14:paraId="42B2511E" w14:textId="77777777" w:rsidR="00EF572F" w:rsidRPr="00875EDF" w:rsidRDefault="00EF572F">
            <w:pPr>
              <w:widowControl w:val="0"/>
              <w:pBdr>
                <w:top w:val="nil"/>
                <w:left w:val="nil"/>
                <w:bottom w:val="nil"/>
                <w:right w:val="nil"/>
                <w:between w:val="nil"/>
              </w:pBdr>
              <w:spacing w:after="0" w:line="240" w:lineRule="auto"/>
              <w:rPr>
                <w:rFonts w:asciiTheme="majorHAnsi" w:hAnsiTheme="majorHAnsi" w:cstheme="majorHAnsi"/>
              </w:rPr>
            </w:pPr>
          </w:p>
          <w:p w14:paraId="4DDECDC1"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Support and coaching in planning and delivering lessons to children with SEND.</w:t>
            </w:r>
          </w:p>
          <w:p w14:paraId="7788477E" w14:textId="77777777" w:rsidR="00EF572F" w:rsidRPr="00875EDF" w:rsidRDefault="00EF572F">
            <w:pPr>
              <w:widowControl w:val="0"/>
              <w:pBdr>
                <w:top w:val="nil"/>
                <w:left w:val="nil"/>
                <w:bottom w:val="nil"/>
                <w:right w:val="nil"/>
                <w:between w:val="nil"/>
              </w:pBdr>
              <w:spacing w:after="0" w:line="240" w:lineRule="auto"/>
              <w:rPr>
                <w:rFonts w:asciiTheme="majorHAnsi" w:hAnsiTheme="majorHAnsi" w:cstheme="majorHAnsi"/>
              </w:rPr>
            </w:pPr>
          </w:p>
          <w:p w14:paraId="422B9992"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 xml:space="preserve">Training for staff in using ‘Communicate in print’ software. </w:t>
            </w:r>
          </w:p>
        </w:tc>
        <w:tc>
          <w:tcPr>
            <w:tcW w:w="3870" w:type="dxa"/>
            <w:shd w:val="clear" w:color="auto" w:fill="auto"/>
            <w:tcMar>
              <w:top w:w="100" w:type="dxa"/>
              <w:left w:w="100" w:type="dxa"/>
              <w:bottom w:w="100" w:type="dxa"/>
              <w:right w:w="100" w:type="dxa"/>
            </w:tcMar>
          </w:tcPr>
          <w:p w14:paraId="1DAF45FD"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All teachers are able to fully meet the requirements of disabled children’s needs with regards to accessing the curriculum.</w:t>
            </w:r>
          </w:p>
          <w:p w14:paraId="681CCD7B" w14:textId="77777777" w:rsidR="00EF572F" w:rsidRPr="00875EDF" w:rsidRDefault="00EF572F">
            <w:pPr>
              <w:widowControl w:val="0"/>
              <w:pBdr>
                <w:top w:val="nil"/>
                <w:left w:val="nil"/>
                <w:bottom w:val="nil"/>
                <w:right w:val="nil"/>
                <w:between w:val="nil"/>
              </w:pBdr>
              <w:spacing w:after="0" w:line="240" w:lineRule="auto"/>
              <w:rPr>
                <w:rFonts w:asciiTheme="majorHAnsi" w:hAnsiTheme="majorHAnsi" w:cstheme="majorHAnsi"/>
              </w:rPr>
            </w:pPr>
          </w:p>
          <w:p w14:paraId="3403C7F8"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A range of teaching styles and strategies evident in learning walks and book looks</w:t>
            </w:r>
          </w:p>
        </w:tc>
        <w:tc>
          <w:tcPr>
            <w:tcW w:w="1620" w:type="dxa"/>
            <w:shd w:val="clear" w:color="auto" w:fill="auto"/>
            <w:tcMar>
              <w:top w:w="100" w:type="dxa"/>
              <w:left w:w="100" w:type="dxa"/>
              <w:bottom w:w="100" w:type="dxa"/>
              <w:right w:w="100" w:type="dxa"/>
            </w:tcMar>
          </w:tcPr>
          <w:p w14:paraId="101B383C"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Ongoing</w:t>
            </w:r>
          </w:p>
        </w:tc>
        <w:tc>
          <w:tcPr>
            <w:tcW w:w="2385" w:type="dxa"/>
            <w:shd w:val="clear" w:color="auto" w:fill="auto"/>
            <w:tcMar>
              <w:top w:w="100" w:type="dxa"/>
              <w:left w:w="100" w:type="dxa"/>
              <w:bottom w:w="100" w:type="dxa"/>
              <w:right w:w="100" w:type="dxa"/>
            </w:tcMar>
          </w:tcPr>
          <w:p w14:paraId="7F48FFAE"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SENCO</w:t>
            </w:r>
          </w:p>
          <w:p w14:paraId="2E85A4A8"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Subject leaders through monitoring activities</w:t>
            </w:r>
          </w:p>
          <w:p w14:paraId="580A90FB" w14:textId="77777777" w:rsidR="00EF572F" w:rsidRPr="00875EDF" w:rsidRDefault="00EF572F">
            <w:pPr>
              <w:widowControl w:val="0"/>
              <w:pBdr>
                <w:top w:val="nil"/>
                <w:left w:val="nil"/>
                <w:bottom w:val="nil"/>
                <w:right w:val="nil"/>
                <w:between w:val="nil"/>
              </w:pBdr>
              <w:spacing w:after="0" w:line="240" w:lineRule="auto"/>
              <w:rPr>
                <w:rFonts w:asciiTheme="majorHAnsi" w:hAnsiTheme="majorHAnsi" w:cstheme="majorHAnsi"/>
              </w:rPr>
            </w:pPr>
          </w:p>
        </w:tc>
      </w:tr>
      <w:tr w:rsidR="00EF572F" w:rsidRPr="00875EDF" w14:paraId="0802D55C" w14:textId="77777777">
        <w:tc>
          <w:tcPr>
            <w:tcW w:w="2775" w:type="dxa"/>
            <w:shd w:val="clear" w:color="auto" w:fill="auto"/>
            <w:tcMar>
              <w:top w:w="100" w:type="dxa"/>
              <w:left w:w="100" w:type="dxa"/>
              <w:bottom w:w="100" w:type="dxa"/>
              <w:right w:w="100" w:type="dxa"/>
            </w:tcMar>
          </w:tcPr>
          <w:p w14:paraId="55912F65"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To ensure progress of SEND pupils is evidenced in a variety of ways and implement new progress measures</w:t>
            </w:r>
          </w:p>
        </w:tc>
        <w:tc>
          <w:tcPr>
            <w:tcW w:w="3750" w:type="dxa"/>
            <w:shd w:val="clear" w:color="auto" w:fill="auto"/>
            <w:tcMar>
              <w:top w:w="100" w:type="dxa"/>
              <w:left w:w="100" w:type="dxa"/>
              <w:bottom w:w="100" w:type="dxa"/>
              <w:right w:w="100" w:type="dxa"/>
            </w:tcMar>
          </w:tcPr>
          <w:p w14:paraId="3DD41F31" w14:textId="2D178C61"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 xml:space="preserve">Staff training for target setting. </w:t>
            </w:r>
          </w:p>
        </w:tc>
        <w:tc>
          <w:tcPr>
            <w:tcW w:w="3870" w:type="dxa"/>
            <w:shd w:val="clear" w:color="auto" w:fill="auto"/>
            <w:tcMar>
              <w:top w:w="100" w:type="dxa"/>
              <w:left w:w="100" w:type="dxa"/>
              <w:bottom w:w="100" w:type="dxa"/>
              <w:right w:w="100" w:type="dxa"/>
            </w:tcMar>
          </w:tcPr>
          <w:p w14:paraId="0DBD6B0D"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Regular assessments in place to monitor the progress children are making and use to identify appropriate intervention and support.</w:t>
            </w:r>
          </w:p>
          <w:p w14:paraId="36C099CE" w14:textId="77777777" w:rsidR="00EF572F" w:rsidRPr="00875EDF" w:rsidRDefault="00EF572F">
            <w:pPr>
              <w:widowControl w:val="0"/>
              <w:pBdr>
                <w:top w:val="nil"/>
                <w:left w:val="nil"/>
                <w:bottom w:val="nil"/>
                <w:right w:val="nil"/>
                <w:between w:val="nil"/>
              </w:pBdr>
              <w:spacing w:after="0" w:line="240" w:lineRule="auto"/>
              <w:rPr>
                <w:rFonts w:asciiTheme="majorHAnsi" w:hAnsiTheme="majorHAnsi" w:cstheme="majorHAnsi"/>
              </w:rPr>
            </w:pPr>
          </w:p>
        </w:tc>
        <w:tc>
          <w:tcPr>
            <w:tcW w:w="1620" w:type="dxa"/>
            <w:shd w:val="clear" w:color="auto" w:fill="auto"/>
            <w:tcMar>
              <w:top w:w="100" w:type="dxa"/>
              <w:left w:w="100" w:type="dxa"/>
              <w:bottom w:w="100" w:type="dxa"/>
              <w:right w:w="100" w:type="dxa"/>
            </w:tcMar>
          </w:tcPr>
          <w:p w14:paraId="15D943A3" w14:textId="65FE54C4" w:rsidR="00EF572F" w:rsidRPr="00875EDF" w:rsidRDefault="00F45A30">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Autumn 2022</w:t>
            </w:r>
          </w:p>
        </w:tc>
        <w:tc>
          <w:tcPr>
            <w:tcW w:w="2385" w:type="dxa"/>
            <w:shd w:val="clear" w:color="auto" w:fill="auto"/>
            <w:tcMar>
              <w:top w:w="100" w:type="dxa"/>
              <w:left w:w="100" w:type="dxa"/>
              <w:bottom w:w="100" w:type="dxa"/>
              <w:right w:w="100" w:type="dxa"/>
            </w:tcMar>
          </w:tcPr>
          <w:p w14:paraId="4B0488D9"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SENCO</w:t>
            </w:r>
          </w:p>
        </w:tc>
      </w:tr>
      <w:tr w:rsidR="00EF572F" w:rsidRPr="00875EDF" w14:paraId="0DCDB633" w14:textId="77777777">
        <w:tc>
          <w:tcPr>
            <w:tcW w:w="2775" w:type="dxa"/>
            <w:shd w:val="clear" w:color="auto" w:fill="auto"/>
            <w:tcMar>
              <w:top w:w="100" w:type="dxa"/>
              <w:left w:w="100" w:type="dxa"/>
              <w:bottom w:w="100" w:type="dxa"/>
              <w:right w:w="100" w:type="dxa"/>
            </w:tcMar>
          </w:tcPr>
          <w:p w14:paraId="6FBFECCE"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 xml:space="preserve">Ensure classroom support staff have specific training </w:t>
            </w:r>
            <w:r w:rsidRPr="00875EDF">
              <w:rPr>
                <w:rFonts w:asciiTheme="majorHAnsi" w:hAnsiTheme="majorHAnsi" w:cstheme="majorHAnsi"/>
              </w:rPr>
              <w:lastRenderedPageBreak/>
              <w:t xml:space="preserve">on disability issues. </w:t>
            </w:r>
          </w:p>
          <w:p w14:paraId="30EC987E" w14:textId="77777777" w:rsidR="00EF572F" w:rsidRPr="00875EDF" w:rsidRDefault="00EF572F">
            <w:pPr>
              <w:widowControl w:val="0"/>
              <w:pBdr>
                <w:top w:val="nil"/>
                <w:left w:val="nil"/>
                <w:bottom w:val="nil"/>
                <w:right w:val="nil"/>
                <w:between w:val="nil"/>
              </w:pBdr>
              <w:spacing w:after="0" w:line="240" w:lineRule="auto"/>
              <w:rPr>
                <w:rFonts w:asciiTheme="majorHAnsi" w:hAnsiTheme="majorHAnsi" w:cstheme="majorHAnsi"/>
              </w:rPr>
            </w:pPr>
          </w:p>
        </w:tc>
        <w:tc>
          <w:tcPr>
            <w:tcW w:w="3750" w:type="dxa"/>
            <w:shd w:val="clear" w:color="auto" w:fill="auto"/>
            <w:tcMar>
              <w:top w:w="100" w:type="dxa"/>
              <w:left w:w="100" w:type="dxa"/>
              <w:bottom w:w="100" w:type="dxa"/>
              <w:right w:w="100" w:type="dxa"/>
            </w:tcMar>
          </w:tcPr>
          <w:p w14:paraId="7FA2E4C6" w14:textId="7B712081"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lastRenderedPageBreak/>
              <w:t>Support Staff to access appropriate CPD</w:t>
            </w:r>
            <w:r w:rsidR="00F45A30" w:rsidRPr="00875EDF">
              <w:rPr>
                <w:rFonts w:asciiTheme="majorHAnsi" w:hAnsiTheme="majorHAnsi" w:cstheme="majorHAnsi"/>
              </w:rPr>
              <w:t xml:space="preserve"> </w:t>
            </w:r>
            <w:r w:rsidRPr="00875EDF">
              <w:rPr>
                <w:rFonts w:asciiTheme="majorHAnsi" w:hAnsiTheme="majorHAnsi" w:cstheme="majorHAnsi"/>
              </w:rPr>
              <w:t xml:space="preserve">for example makaton, autism and </w:t>
            </w:r>
            <w:r w:rsidRPr="00875EDF">
              <w:rPr>
                <w:rFonts w:asciiTheme="majorHAnsi" w:hAnsiTheme="majorHAnsi" w:cstheme="majorHAnsi"/>
              </w:rPr>
              <w:lastRenderedPageBreak/>
              <w:t xml:space="preserve">HI courses </w:t>
            </w:r>
          </w:p>
          <w:p w14:paraId="272F7951" w14:textId="77777777" w:rsidR="00EF572F" w:rsidRPr="00875EDF" w:rsidRDefault="00EF572F">
            <w:pPr>
              <w:widowControl w:val="0"/>
              <w:pBdr>
                <w:top w:val="nil"/>
                <w:left w:val="nil"/>
                <w:bottom w:val="nil"/>
                <w:right w:val="nil"/>
                <w:between w:val="nil"/>
              </w:pBdr>
              <w:spacing w:after="0" w:line="240" w:lineRule="auto"/>
              <w:rPr>
                <w:rFonts w:asciiTheme="majorHAnsi" w:hAnsiTheme="majorHAnsi" w:cstheme="majorHAnsi"/>
              </w:rPr>
            </w:pPr>
          </w:p>
          <w:p w14:paraId="634DD5CA"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 xml:space="preserve">Opportunities to work with outside agencies on how best to support children in their care. </w:t>
            </w:r>
          </w:p>
        </w:tc>
        <w:tc>
          <w:tcPr>
            <w:tcW w:w="3870" w:type="dxa"/>
            <w:shd w:val="clear" w:color="auto" w:fill="auto"/>
            <w:tcMar>
              <w:top w:w="100" w:type="dxa"/>
              <w:left w:w="100" w:type="dxa"/>
              <w:bottom w:w="100" w:type="dxa"/>
              <w:right w:w="100" w:type="dxa"/>
            </w:tcMar>
          </w:tcPr>
          <w:p w14:paraId="3C0F9D85"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lastRenderedPageBreak/>
              <w:t>Support staff are able to meet the needs of children in their care.</w:t>
            </w:r>
          </w:p>
          <w:p w14:paraId="3E1AC9D0" w14:textId="77777777" w:rsidR="00EF572F" w:rsidRPr="00875EDF" w:rsidRDefault="00EF572F">
            <w:pPr>
              <w:widowControl w:val="0"/>
              <w:pBdr>
                <w:top w:val="nil"/>
                <w:left w:val="nil"/>
                <w:bottom w:val="nil"/>
                <w:right w:val="nil"/>
                <w:between w:val="nil"/>
              </w:pBdr>
              <w:spacing w:after="0" w:line="240" w:lineRule="auto"/>
              <w:rPr>
                <w:rFonts w:asciiTheme="majorHAnsi" w:hAnsiTheme="majorHAnsi" w:cstheme="majorHAnsi"/>
              </w:rPr>
            </w:pPr>
          </w:p>
          <w:p w14:paraId="24BD09E1"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A range of support staff will have specialist skills through training received. e.g. ASC level 1/2, team teach and ELKLAN (speech and language)</w:t>
            </w:r>
          </w:p>
        </w:tc>
        <w:tc>
          <w:tcPr>
            <w:tcW w:w="1620" w:type="dxa"/>
            <w:shd w:val="clear" w:color="auto" w:fill="auto"/>
            <w:tcMar>
              <w:top w:w="100" w:type="dxa"/>
              <w:left w:w="100" w:type="dxa"/>
              <w:bottom w:w="100" w:type="dxa"/>
              <w:right w:w="100" w:type="dxa"/>
            </w:tcMar>
          </w:tcPr>
          <w:p w14:paraId="0330C400"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lastRenderedPageBreak/>
              <w:t>Ongoing</w:t>
            </w:r>
          </w:p>
        </w:tc>
        <w:tc>
          <w:tcPr>
            <w:tcW w:w="2385" w:type="dxa"/>
            <w:shd w:val="clear" w:color="auto" w:fill="auto"/>
            <w:tcMar>
              <w:top w:w="100" w:type="dxa"/>
              <w:left w:w="100" w:type="dxa"/>
              <w:bottom w:w="100" w:type="dxa"/>
              <w:right w:w="100" w:type="dxa"/>
            </w:tcMar>
          </w:tcPr>
          <w:p w14:paraId="00DBDD84"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SENCO</w:t>
            </w:r>
          </w:p>
        </w:tc>
      </w:tr>
      <w:tr w:rsidR="00EF572F" w:rsidRPr="00875EDF" w14:paraId="1FFE61CC" w14:textId="77777777">
        <w:tc>
          <w:tcPr>
            <w:tcW w:w="2775" w:type="dxa"/>
            <w:shd w:val="clear" w:color="auto" w:fill="auto"/>
            <w:tcMar>
              <w:top w:w="100" w:type="dxa"/>
              <w:left w:w="100" w:type="dxa"/>
              <w:bottom w:w="100" w:type="dxa"/>
              <w:right w:w="100" w:type="dxa"/>
            </w:tcMar>
          </w:tcPr>
          <w:p w14:paraId="27D37134"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All educational visits to be accessible to all</w:t>
            </w:r>
          </w:p>
        </w:tc>
        <w:tc>
          <w:tcPr>
            <w:tcW w:w="3750" w:type="dxa"/>
            <w:shd w:val="clear" w:color="auto" w:fill="auto"/>
            <w:tcMar>
              <w:top w:w="100" w:type="dxa"/>
              <w:left w:w="100" w:type="dxa"/>
              <w:bottom w:w="100" w:type="dxa"/>
              <w:right w:w="100" w:type="dxa"/>
            </w:tcMar>
          </w:tcPr>
          <w:p w14:paraId="75AAA4D2"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Sharing guidance for staff on making trips accessible.</w:t>
            </w:r>
          </w:p>
          <w:p w14:paraId="2E8202E7" w14:textId="77777777" w:rsidR="00EF572F" w:rsidRPr="00875EDF" w:rsidRDefault="00EF572F">
            <w:pPr>
              <w:widowControl w:val="0"/>
              <w:pBdr>
                <w:top w:val="nil"/>
                <w:left w:val="nil"/>
                <w:bottom w:val="nil"/>
                <w:right w:val="nil"/>
                <w:between w:val="nil"/>
              </w:pBdr>
              <w:spacing w:after="0" w:line="240" w:lineRule="auto"/>
              <w:rPr>
                <w:rFonts w:asciiTheme="majorHAnsi" w:hAnsiTheme="majorHAnsi" w:cstheme="majorHAnsi"/>
              </w:rPr>
            </w:pPr>
          </w:p>
          <w:p w14:paraId="4CB62013"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Share care plans with staff for individual children.</w:t>
            </w:r>
          </w:p>
          <w:p w14:paraId="01F94FAC" w14:textId="77777777" w:rsidR="00EF572F" w:rsidRPr="00875EDF" w:rsidRDefault="00EF572F">
            <w:pPr>
              <w:widowControl w:val="0"/>
              <w:pBdr>
                <w:top w:val="nil"/>
                <w:left w:val="nil"/>
                <w:bottom w:val="nil"/>
                <w:right w:val="nil"/>
                <w:between w:val="nil"/>
              </w:pBdr>
              <w:spacing w:after="0" w:line="240" w:lineRule="auto"/>
              <w:rPr>
                <w:rFonts w:asciiTheme="majorHAnsi" w:hAnsiTheme="majorHAnsi" w:cstheme="majorHAnsi"/>
              </w:rPr>
            </w:pPr>
          </w:p>
          <w:p w14:paraId="547239FF"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Ensure each new venue is vetted for appropriateness.</w:t>
            </w:r>
          </w:p>
          <w:p w14:paraId="3D27D48A" w14:textId="77777777" w:rsidR="00EF572F" w:rsidRPr="00875EDF" w:rsidRDefault="00EF572F">
            <w:pPr>
              <w:widowControl w:val="0"/>
              <w:pBdr>
                <w:top w:val="nil"/>
                <w:left w:val="nil"/>
                <w:bottom w:val="nil"/>
                <w:right w:val="nil"/>
                <w:between w:val="nil"/>
              </w:pBdr>
              <w:spacing w:after="0" w:line="240" w:lineRule="auto"/>
              <w:rPr>
                <w:rFonts w:asciiTheme="majorHAnsi" w:hAnsiTheme="majorHAnsi" w:cstheme="majorHAnsi"/>
              </w:rPr>
            </w:pPr>
          </w:p>
          <w:p w14:paraId="3C118800"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Risk assessments take into consideration medical needs and disabilities and appropriate provision is put into place</w:t>
            </w:r>
          </w:p>
        </w:tc>
        <w:tc>
          <w:tcPr>
            <w:tcW w:w="3870" w:type="dxa"/>
            <w:shd w:val="clear" w:color="auto" w:fill="auto"/>
            <w:tcMar>
              <w:top w:w="100" w:type="dxa"/>
              <w:left w:w="100" w:type="dxa"/>
              <w:bottom w:w="100" w:type="dxa"/>
              <w:right w:w="100" w:type="dxa"/>
            </w:tcMar>
          </w:tcPr>
          <w:p w14:paraId="079B47FD"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Trips will be accessible to all children and all staff will be competent in supporting children with additional needs and disabilities.</w:t>
            </w:r>
          </w:p>
          <w:p w14:paraId="6B255C2C" w14:textId="77777777" w:rsidR="00EF572F" w:rsidRPr="00875EDF" w:rsidRDefault="00EF572F">
            <w:pPr>
              <w:widowControl w:val="0"/>
              <w:pBdr>
                <w:top w:val="nil"/>
                <w:left w:val="nil"/>
                <w:bottom w:val="nil"/>
                <w:right w:val="nil"/>
                <w:between w:val="nil"/>
              </w:pBdr>
              <w:spacing w:after="0" w:line="240" w:lineRule="auto"/>
              <w:rPr>
                <w:rFonts w:asciiTheme="majorHAnsi" w:hAnsiTheme="majorHAnsi" w:cstheme="majorHAnsi"/>
              </w:rPr>
            </w:pPr>
          </w:p>
          <w:p w14:paraId="134DE4B8"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All pupils able to take part in a range of activities</w:t>
            </w:r>
          </w:p>
        </w:tc>
        <w:tc>
          <w:tcPr>
            <w:tcW w:w="1620" w:type="dxa"/>
            <w:shd w:val="clear" w:color="auto" w:fill="auto"/>
            <w:tcMar>
              <w:top w:w="100" w:type="dxa"/>
              <w:left w:w="100" w:type="dxa"/>
              <w:bottom w:w="100" w:type="dxa"/>
              <w:right w:w="100" w:type="dxa"/>
            </w:tcMar>
          </w:tcPr>
          <w:p w14:paraId="2E4C2D81"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Ongoing</w:t>
            </w:r>
          </w:p>
        </w:tc>
        <w:tc>
          <w:tcPr>
            <w:tcW w:w="2385" w:type="dxa"/>
            <w:shd w:val="clear" w:color="auto" w:fill="auto"/>
            <w:tcMar>
              <w:top w:w="100" w:type="dxa"/>
              <w:left w:w="100" w:type="dxa"/>
              <w:bottom w:w="100" w:type="dxa"/>
              <w:right w:w="100" w:type="dxa"/>
            </w:tcMar>
          </w:tcPr>
          <w:p w14:paraId="3B7A6C5B"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EVC</w:t>
            </w:r>
          </w:p>
          <w:p w14:paraId="629BA544" w14:textId="77777777" w:rsidR="00EF572F" w:rsidRPr="00875EDF" w:rsidRDefault="00EF572F">
            <w:pPr>
              <w:widowControl w:val="0"/>
              <w:pBdr>
                <w:top w:val="nil"/>
                <w:left w:val="nil"/>
                <w:bottom w:val="nil"/>
                <w:right w:val="nil"/>
                <w:between w:val="nil"/>
              </w:pBdr>
              <w:spacing w:after="0" w:line="240" w:lineRule="auto"/>
              <w:rPr>
                <w:rFonts w:asciiTheme="majorHAnsi" w:hAnsiTheme="majorHAnsi" w:cstheme="majorHAnsi"/>
              </w:rPr>
            </w:pPr>
          </w:p>
          <w:p w14:paraId="0820031D"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SENCO</w:t>
            </w:r>
          </w:p>
          <w:p w14:paraId="4F24281B" w14:textId="77777777" w:rsidR="00EF572F" w:rsidRPr="00875EDF" w:rsidRDefault="00EF572F">
            <w:pPr>
              <w:widowControl w:val="0"/>
              <w:pBdr>
                <w:top w:val="nil"/>
                <w:left w:val="nil"/>
                <w:bottom w:val="nil"/>
                <w:right w:val="nil"/>
                <w:between w:val="nil"/>
              </w:pBdr>
              <w:spacing w:after="0" w:line="240" w:lineRule="auto"/>
              <w:rPr>
                <w:rFonts w:asciiTheme="majorHAnsi" w:hAnsiTheme="majorHAnsi" w:cstheme="majorHAnsi"/>
              </w:rPr>
            </w:pPr>
          </w:p>
          <w:p w14:paraId="392372F8"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All staff involved in planning trips and supporting children on them.</w:t>
            </w:r>
          </w:p>
        </w:tc>
      </w:tr>
      <w:tr w:rsidR="00EF572F" w:rsidRPr="00875EDF" w14:paraId="471C07CC" w14:textId="77777777">
        <w:tc>
          <w:tcPr>
            <w:tcW w:w="2775" w:type="dxa"/>
            <w:shd w:val="clear" w:color="auto" w:fill="auto"/>
            <w:tcMar>
              <w:top w:w="100" w:type="dxa"/>
              <w:left w:w="100" w:type="dxa"/>
              <w:bottom w:w="100" w:type="dxa"/>
              <w:right w:w="100" w:type="dxa"/>
            </w:tcMar>
          </w:tcPr>
          <w:p w14:paraId="7CFA9072"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To ensure PE is accessible to all</w:t>
            </w:r>
          </w:p>
        </w:tc>
        <w:tc>
          <w:tcPr>
            <w:tcW w:w="3750" w:type="dxa"/>
            <w:shd w:val="clear" w:color="auto" w:fill="auto"/>
            <w:tcMar>
              <w:top w:w="100" w:type="dxa"/>
              <w:left w:w="100" w:type="dxa"/>
              <w:bottom w:w="100" w:type="dxa"/>
              <w:right w:w="100" w:type="dxa"/>
            </w:tcMar>
          </w:tcPr>
          <w:p w14:paraId="33844E3D"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Staff to be aware of children’s limitations and care plans to be shared with staff.</w:t>
            </w:r>
          </w:p>
        </w:tc>
        <w:tc>
          <w:tcPr>
            <w:tcW w:w="3870" w:type="dxa"/>
            <w:shd w:val="clear" w:color="auto" w:fill="auto"/>
            <w:tcMar>
              <w:top w:w="100" w:type="dxa"/>
              <w:left w:w="100" w:type="dxa"/>
              <w:bottom w:w="100" w:type="dxa"/>
              <w:right w:w="100" w:type="dxa"/>
            </w:tcMar>
          </w:tcPr>
          <w:p w14:paraId="75BA587E"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All children will be able to participate in sports and extracurricular activities with reasonable adjustments despite having a disability.</w:t>
            </w:r>
          </w:p>
        </w:tc>
        <w:tc>
          <w:tcPr>
            <w:tcW w:w="1620" w:type="dxa"/>
            <w:shd w:val="clear" w:color="auto" w:fill="auto"/>
            <w:tcMar>
              <w:top w:w="100" w:type="dxa"/>
              <w:left w:w="100" w:type="dxa"/>
              <w:bottom w:w="100" w:type="dxa"/>
              <w:right w:w="100" w:type="dxa"/>
            </w:tcMar>
          </w:tcPr>
          <w:p w14:paraId="08E1CDEA"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Ongoing</w:t>
            </w:r>
          </w:p>
        </w:tc>
        <w:tc>
          <w:tcPr>
            <w:tcW w:w="2385" w:type="dxa"/>
            <w:shd w:val="clear" w:color="auto" w:fill="auto"/>
            <w:tcMar>
              <w:top w:w="100" w:type="dxa"/>
              <w:left w:w="100" w:type="dxa"/>
              <w:bottom w:w="100" w:type="dxa"/>
              <w:right w:w="100" w:type="dxa"/>
            </w:tcMar>
          </w:tcPr>
          <w:p w14:paraId="59A55276" w14:textId="77777777" w:rsidR="00EF572F" w:rsidRPr="00875EDF" w:rsidRDefault="00875EDF">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SENCO</w:t>
            </w:r>
          </w:p>
          <w:p w14:paraId="36596B82" w14:textId="77777777" w:rsidR="00EF572F" w:rsidRPr="00875EDF" w:rsidRDefault="00EF572F">
            <w:pPr>
              <w:widowControl w:val="0"/>
              <w:pBdr>
                <w:top w:val="nil"/>
                <w:left w:val="nil"/>
                <w:bottom w:val="nil"/>
                <w:right w:val="nil"/>
                <w:between w:val="nil"/>
              </w:pBdr>
              <w:spacing w:after="0" w:line="240" w:lineRule="auto"/>
              <w:rPr>
                <w:rFonts w:asciiTheme="majorHAnsi" w:hAnsiTheme="majorHAnsi" w:cstheme="majorHAnsi"/>
              </w:rPr>
            </w:pPr>
          </w:p>
          <w:p w14:paraId="1F7E309F" w14:textId="263BE2CB" w:rsidR="00EF572F" w:rsidRPr="00875EDF" w:rsidRDefault="00F45A30">
            <w:pPr>
              <w:widowControl w:val="0"/>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PE Subject Leader</w:t>
            </w:r>
          </w:p>
        </w:tc>
      </w:tr>
    </w:tbl>
    <w:p w14:paraId="1963F441" w14:textId="77777777" w:rsidR="00EF572F" w:rsidRPr="00875EDF" w:rsidRDefault="00EF572F">
      <w:pPr>
        <w:pBdr>
          <w:top w:val="nil"/>
          <w:left w:val="nil"/>
          <w:bottom w:val="nil"/>
          <w:right w:val="nil"/>
          <w:between w:val="nil"/>
        </w:pBdr>
        <w:spacing w:after="0" w:line="240" w:lineRule="auto"/>
        <w:jc w:val="both"/>
        <w:rPr>
          <w:rFonts w:asciiTheme="majorHAnsi" w:hAnsiTheme="majorHAnsi" w:cstheme="majorHAnsi"/>
          <w:color w:val="FF0000"/>
        </w:rPr>
      </w:pPr>
    </w:p>
    <w:p w14:paraId="2A9E1E9B" w14:textId="77777777" w:rsidR="00EF572F" w:rsidRPr="00875EDF" w:rsidRDefault="00EF572F">
      <w:pPr>
        <w:pBdr>
          <w:top w:val="nil"/>
          <w:left w:val="nil"/>
          <w:bottom w:val="nil"/>
          <w:right w:val="nil"/>
          <w:between w:val="nil"/>
        </w:pBdr>
        <w:spacing w:after="0" w:line="240" w:lineRule="auto"/>
        <w:jc w:val="both"/>
        <w:rPr>
          <w:rFonts w:asciiTheme="majorHAnsi" w:hAnsiTheme="majorHAnsi" w:cstheme="majorHAnsi"/>
          <w:b/>
        </w:rPr>
      </w:pPr>
    </w:p>
    <w:p w14:paraId="3EA5EDA2" w14:textId="77777777" w:rsidR="00F45A30" w:rsidRPr="00875EDF" w:rsidRDefault="00F45A30">
      <w:pPr>
        <w:pBdr>
          <w:top w:val="nil"/>
          <w:left w:val="nil"/>
          <w:bottom w:val="nil"/>
          <w:right w:val="nil"/>
          <w:between w:val="nil"/>
        </w:pBdr>
        <w:spacing w:after="0" w:line="240" w:lineRule="auto"/>
        <w:jc w:val="center"/>
        <w:rPr>
          <w:rFonts w:asciiTheme="majorHAnsi" w:hAnsiTheme="majorHAnsi" w:cstheme="majorHAnsi"/>
          <w:b/>
          <w:color w:val="000000"/>
          <w:u w:val="single"/>
        </w:rPr>
      </w:pPr>
    </w:p>
    <w:p w14:paraId="7EAF60F1" w14:textId="77777777" w:rsidR="00F45A30" w:rsidRPr="00875EDF" w:rsidRDefault="00F45A30">
      <w:pPr>
        <w:pBdr>
          <w:top w:val="nil"/>
          <w:left w:val="nil"/>
          <w:bottom w:val="nil"/>
          <w:right w:val="nil"/>
          <w:between w:val="nil"/>
        </w:pBdr>
        <w:spacing w:after="0" w:line="240" w:lineRule="auto"/>
        <w:jc w:val="center"/>
        <w:rPr>
          <w:rFonts w:asciiTheme="majorHAnsi" w:hAnsiTheme="majorHAnsi" w:cstheme="majorHAnsi"/>
          <w:b/>
          <w:color w:val="000000"/>
          <w:u w:val="single"/>
        </w:rPr>
      </w:pPr>
    </w:p>
    <w:p w14:paraId="57E1A6DC" w14:textId="77777777" w:rsidR="00F45A30" w:rsidRPr="00875EDF" w:rsidRDefault="00F45A30">
      <w:pPr>
        <w:pBdr>
          <w:top w:val="nil"/>
          <w:left w:val="nil"/>
          <w:bottom w:val="nil"/>
          <w:right w:val="nil"/>
          <w:between w:val="nil"/>
        </w:pBdr>
        <w:spacing w:after="0" w:line="240" w:lineRule="auto"/>
        <w:jc w:val="center"/>
        <w:rPr>
          <w:rFonts w:asciiTheme="majorHAnsi" w:hAnsiTheme="majorHAnsi" w:cstheme="majorHAnsi"/>
          <w:b/>
          <w:color w:val="000000"/>
          <w:u w:val="single"/>
        </w:rPr>
      </w:pPr>
    </w:p>
    <w:p w14:paraId="42B9AE1A" w14:textId="77777777" w:rsidR="00875EDF" w:rsidRDefault="00875EDF">
      <w:pPr>
        <w:pBdr>
          <w:top w:val="nil"/>
          <w:left w:val="nil"/>
          <w:bottom w:val="nil"/>
          <w:right w:val="nil"/>
          <w:between w:val="nil"/>
        </w:pBdr>
        <w:spacing w:after="0" w:line="240" w:lineRule="auto"/>
        <w:jc w:val="center"/>
        <w:rPr>
          <w:rFonts w:asciiTheme="majorHAnsi" w:hAnsiTheme="majorHAnsi" w:cstheme="majorHAnsi"/>
          <w:b/>
          <w:color w:val="000000"/>
          <w:u w:val="single"/>
        </w:rPr>
      </w:pPr>
    </w:p>
    <w:p w14:paraId="34B046C2" w14:textId="77777777" w:rsidR="00875EDF" w:rsidRDefault="00875EDF">
      <w:pPr>
        <w:pBdr>
          <w:top w:val="nil"/>
          <w:left w:val="nil"/>
          <w:bottom w:val="nil"/>
          <w:right w:val="nil"/>
          <w:between w:val="nil"/>
        </w:pBdr>
        <w:spacing w:after="0" w:line="240" w:lineRule="auto"/>
        <w:jc w:val="center"/>
        <w:rPr>
          <w:rFonts w:asciiTheme="majorHAnsi" w:hAnsiTheme="majorHAnsi" w:cstheme="majorHAnsi"/>
          <w:b/>
          <w:color w:val="000000"/>
          <w:u w:val="single"/>
        </w:rPr>
      </w:pPr>
    </w:p>
    <w:p w14:paraId="6BBBE643" w14:textId="77777777" w:rsidR="00875EDF" w:rsidRDefault="00875EDF">
      <w:pPr>
        <w:pBdr>
          <w:top w:val="nil"/>
          <w:left w:val="nil"/>
          <w:bottom w:val="nil"/>
          <w:right w:val="nil"/>
          <w:between w:val="nil"/>
        </w:pBdr>
        <w:spacing w:after="0" w:line="240" w:lineRule="auto"/>
        <w:jc w:val="center"/>
        <w:rPr>
          <w:rFonts w:asciiTheme="majorHAnsi" w:hAnsiTheme="majorHAnsi" w:cstheme="majorHAnsi"/>
          <w:b/>
          <w:color w:val="000000"/>
          <w:u w:val="single"/>
        </w:rPr>
      </w:pPr>
    </w:p>
    <w:p w14:paraId="469CC651" w14:textId="77777777" w:rsidR="00875EDF" w:rsidRDefault="00875EDF">
      <w:pPr>
        <w:pBdr>
          <w:top w:val="nil"/>
          <w:left w:val="nil"/>
          <w:bottom w:val="nil"/>
          <w:right w:val="nil"/>
          <w:between w:val="nil"/>
        </w:pBdr>
        <w:spacing w:after="0" w:line="240" w:lineRule="auto"/>
        <w:jc w:val="center"/>
        <w:rPr>
          <w:rFonts w:asciiTheme="majorHAnsi" w:hAnsiTheme="majorHAnsi" w:cstheme="majorHAnsi"/>
          <w:b/>
          <w:color w:val="000000"/>
          <w:u w:val="single"/>
        </w:rPr>
      </w:pPr>
    </w:p>
    <w:p w14:paraId="0F08F49B" w14:textId="227D93D3" w:rsidR="00EF572F" w:rsidRPr="00875EDF" w:rsidRDefault="00875EDF">
      <w:pPr>
        <w:pBdr>
          <w:top w:val="nil"/>
          <w:left w:val="nil"/>
          <w:bottom w:val="nil"/>
          <w:right w:val="nil"/>
          <w:between w:val="nil"/>
        </w:pBdr>
        <w:spacing w:after="0" w:line="240" w:lineRule="auto"/>
        <w:jc w:val="center"/>
        <w:rPr>
          <w:rFonts w:asciiTheme="majorHAnsi" w:hAnsiTheme="majorHAnsi" w:cstheme="majorHAnsi"/>
          <w:b/>
          <w:color w:val="000000"/>
          <w:u w:val="single"/>
        </w:rPr>
      </w:pPr>
      <w:r w:rsidRPr="00875EDF">
        <w:rPr>
          <w:rFonts w:asciiTheme="majorHAnsi" w:hAnsiTheme="majorHAnsi" w:cstheme="majorHAnsi"/>
          <w:b/>
          <w:color w:val="000000"/>
          <w:u w:val="single"/>
        </w:rPr>
        <w:lastRenderedPageBreak/>
        <w:t xml:space="preserve">Improving the physical environment of the school to increase the extent to which disabled pupils can take advantage of education and associated services </w:t>
      </w:r>
    </w:p>
    <w:p w14:paraId="659C9F0B" w14:textId="77777777" w:rsidR="00EF572F" w:rsidRPr="00875EDF" w:rsidRDefault="00EF572F">
      <w:pPr>
        <w:pBdr>
          <w:top w:val="nil"/>
          <w:left w:val="nil"/>
          <w:bottom w:val="nil"/>
          <w:right w:val="nil"/>
          <w:between w:val="nil"/>
        </w:pBdr>
        <w:spacing w:after="0" w:line="240" w:lineRule="auto"/>
        <w:jc w:val="both"/>
        <w:rPr>
          <w:rFonts w:asciiTheme="majorHAnsi" w:hAnsiTheme="majorHAnsi" w:cstheme="majorHAnsi"/>
        </w:rPr>
      </w:pPr>
    </w:p>
    <w:p w14:paraId="008F906B" w14:textId="77777777" w:rsidR="00EF572F" w:rsidRPr="00875EDF" w:rsidRDefault="00875EDF">
      <w:pPr>
        <w:pBdr>
          <w:top w:val="nil"/>
          <w:left w:val="nil"/>
          <w:bottom w:val="nil"/>
          <w:right w:val="nil"/>
          <w:between w:val="nil"/>
        </w:pBdr>
        <w:spacing w:after="0"/>
        <w:jc w:val="both"/>
        <w:rPr>
          <w:rFonts w:asciiTheme="majorHAnsi" w:hAnsiTheme="majorHAnsi" w:cstheme="majorHAnsi"/>
        </w:rPr>
      </w:pPr>
      <w:r w:rsidRPr="00875EDF">
        <w:rPr>
          <w:rFonts w:asciiTheme="majorHAnsi" w:hAnsiTheme="majorHAnsi" w:cstheme="majorHAnsi"/>
        </w:rPr>
        <w:t>The school will take account of the needs of pupils and other users with physical difficulties and sensory impairments when planning and undertaking future improvements and refurbishments of the site and premises, such as improved access, lighting, acoustic treatment and colour schemes, and more accessible facilities and fittings.</w:t>
      </w:r>
    </w:p>
    <w:p w14:paraId="1EA41B1C" w14:textId="77777777" w:rsidR="00EF572F" w:rsidRPr="00875EDF" w:rsidRDefault="00EF572F">
      <w:pPr>
        <w:pBdr>
          <w:top w:val="nil"/>
          <w:left w:val="nil"/>
          <w:bottom w:val="nil"/>
          <w:right w:val="nil"/>
          <w:between w:val="nil"/>
        </w:pBdr>
        <w:spacing w:after="0" w:line="240" w:lineRule="auto"/>
        <w:jc w:val="both"/>
        <w:rPr>
          <w:rFonts w:asciiTheme="majorHAnsi" w:hAnsiTheme="majorHAnsi" w:cstheme="majorHAnsi"/>
          <w:color w:val="FF0000"/>
        </w:rPr>
      </w:pPr>
    </w:p>
    <w:tbl>
      <w:tblPr>
        <w:tblStyle w:val="a1"/>
        <w:tblW w:w="13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5"/>
        <w:gridCol w:w="4680"/>
        <w:gridCol w:w="1260"/>
        <w:gridCol w:w="1875"/>
        <w:gridCol w:w="2415"/>
      </w:tblGrid>
      <w:tr w:rsidR="00EF572F" w:rsidRPr="00875EDF" w14:paraId="31AF8345" w14:textId="77777777">
        <w:tc>
          <w:tcPr>
            <w:tcW w:w="3735" w:type="dxa"/>
            <w:shd w:val="clear" w:color="auto" w:fill="auto"/>
            <w:tcMar>
              <w:top w:w="100" w:type="dxa"/>
              <w:left w:w="100" w:type="dxa"/>
              <w:bottom w:w="100" w:type="dxa"/>
              <w:right w:w="100" w:type="dxa"/>
            </w:tcMar>
          </w:tcPr>
          <w:p w14:paraId="18B0CA88"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b/>
              </w:rPr>
            </w:pPr>
            <w:r w:rsidRPr="00875EDF">
              <w:rPr>
                <w:rFonts w:asciiTheme="majorHAnsi" w:hAnsiTheme="majorHAnsi" w:cstheme="majorHAnsi"/>
                <w:b/>
              </w:rPr>
              <w:t>Target</w:t>
            </w:r>
          </w:p>
        </w:tc>
        <w:tc>
          <w:tcPr>
            <w:tcW w:w="4680" w:type="dxa"/>
            <w:shd w:val="clear" w:color="auto" w:fill="auto"/>
            <w:tcMar>
              <w:top w:w="100" w:type="dxa"/>
              <w:left w:w="100" w:type="dxa"/>
              <w:bottom w:w="100" w:type="dxa"/>
              <w:right w:w="100" w:type="dxa"/>
            </w:tcMar>
          </w:tcPr>
          <w:p w14:paraId="51567BB7"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b/>
              </w:rPr>
            </w:pPr>
            <w:r w:rsidRPr="00875EDF">
              <w:rPr>
                <w:rFonts w:asciiTheme="majorHAnsi" w:hAnsiTheme="majorHAnsi" w:cstheme="majorHAnsi"/>
                <w:b/>
              </w:rPr>
              <w:t>Strategy</w:t>
            </w:r>
          </w:p>
        </w:tc>
        <w:tc>
          <w:tcPr>
            <w:tcW w:w="1260" w:type="dxa"/>
            <w:shd w:val="clear" w:color="auto" w:fill="auto"/>
            <w:tcMar>
              <w:top w:w="100" w:type="dxa"/>
              <w:left w:w="100" w:type="dxa"/>
              <w:bottom w:w="100" w:type="dxa"/>
              <w:right w:w="100" w:type="dxa"/>
            </w:tcMar>
          </w:tcPr>
          <w:p w14:paraId="7DD4F56E"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b/>
              </w:rPr>
            </w:pPr>
            <w:r w:rsidRPr="00875EDF">
              <w:rPr>
                <w:rFonts w:asciiTheme="majorHAnsi" w:hAnsiTheme="majorHAnsi" w:cstheme="majorHAnsi"/>
                <w:b/>
              </w:rPr>
              <w:t>Cost</w:t>
            </w:r>
          </w:p>
        </w:tc>
        <w:tc>
          <w:tcPr>
            <w:tcW w:w="1875" w:type="dxa"/>
            <w:shd w:val="clear" w:color="auto" w:fill="auto"/>
            <w:tcMar>
              <w:top w:w="100" w:type="dxa"/>
              <w:left w:w="100" w:type="dxa"/>
              <w:bottom w:w="100" w:type="dxa"/>
              <w:right w:w="100" w:type="dxa"/>
            </w:tcMar>
          </w:tcPr>
          <w:p w14:paraId="6DD86C4D"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b/>
              </w:rPr>
            </w:pPr>
            <w:r w:rsidRPr="00875EDF">
              <w:rPr>
                <w:rFonts w:asciiTheme="majorHAnsi" w:hAnsiTheme="majorHAnsi" w:cstheme="majorHAnsi"/>
                <w:b/>
              </w:rPr>
              <w:t>Time scale</w:t>
            </w:r>
          </w:p>
        </w:tc>
        <w:tc>
          <w:tcPr>
            <w:tcW w:w="2415" w:type="dxa"/>
            <w:shd w:val="clear" w:color="auto" w:fill="auto"/>
            <w:tcMar>
              <w:top w:w="100" w:type="dxa"/>
              <w:left w:w="100" w:type="dxa"/>
              <w:bottom w:w="100" w:type="dxa"/>
              <w:right w:w="100" w:type="dxa"/>
            </w:tcMar>
          </w:tcPr>
          <w:p w14:paraId="22BFC32E"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b/>
              </w:rPr>
            </w:pPr>
            <w:r w:rsidRPr="00875EDF">
              <w:rPr>
                <w:rFonts w:asciiTheme="majorHAnsi" w:hAnsiTheme="majorHAnsi" w:cstheme="majorHAnsi"/>
                <w:b/>
              </w:rPr>
              <w:t>Responsibility</w:t>
            </w:r>
          </w:p>
        </w:tc>
      </w:tr>
      <w:tr w:rsidR="00EF572F" w:rsidRPr="00875EDF" w14:paraId="6E1F832B" w14:textId="77777777">
        <w:tc>
          <w:tcPr>
            <w:tcW w:w="3735" w:type="dxa"/>
            <w:shd w:val="clear" w:color="auto" w:fill="auto"/>
            <w:tcMar>
              <w:top w:w="100" w:type="dxa"/>
              <w:left w:w="100" w:type="dxa"/>
              <w:bottom w:w="100" w:type="dxa"/>
              <w:right w:w="100" w:type="dxa"/>
            </w:tcMar>
          </w:tcPr>
          <w:p w14:paraId="354BB373"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Ensure all disabled pupils can be safely evacuated</w:t>
            </w:r>
          </w:p>
        </w:tc>
        <w:tc>
          <w:tcPr>
            <w:tcW w:w="4680" w:type="dxa"/>
            <w:shd w:val="clear" w:color="auto" w:fill="auto"/>
            <w:tcMar>
              <w:top w:w="100" w:type="dxa"/>
              <w:left w:w="100" w:type="dxa"/>
              <w:bottom w:w="100" w:type="dxa"/>
              <w:right w:w="100" w:type="dxa"/>
            </w:tcMar>
          </w:tcPr>
          <w:p w14:paraId="34302443"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Put in place Personal Emergency Evacuation Plan (PEEP) for all pupils with difficulties.</w:t>
            </w:r>
          </w:p>
          <w:p w14:paraId="35EBDDE1"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p w14:paraId="34ABDBC7"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 xml:space="preserve">Fire Marshals to receive updated training on how to evacuate all persons, including disabled safely and a plan to be updated. </w:t>
            </w:r>
          </w:p>
          <w:p w14:paraId="401B2F5E"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p w14:paraId="2C20C36E" w14:textId="7046B8F0"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Fire drills to ensure speedy evacuations and identify any issues</w:t>
            </w:r>
          </w:p>
        </w:tc>
        <w:tc>
          <w:tcPr>
            <w:tcW w:w="1260" w:type="dxa"/>
            <w:shd w:val="clear" w:color="auto" w:fill="auto"/>
            <w:tcMar>
              <w:top w:w="100" w:type="dxa"/>
              <w:left w:w="100" w:type="dxa"/>
              <w:bottom w:w="100" w:type="dxa"/>
              <w:right w:w="100" w:type="dxa"/>
            </w:tcMar>
          </w:tcPr>
          <w:p w14:paraId="7FF62E98"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N/A</w:t>
            </w:r>
          </w:p>
          <w:p w14:paraId="2266830B"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p w14:paraId="51BE005B"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p w14:paraId="01208837"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p w14:paraId="581661B2"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p w14:paraId="6DAEE0F3"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p w14:paraId="68F8B62C"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p w14:paraId="2871A568"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N/A</w:t>
            </w:r>
          </w:p>
          <w:p w14:paraId="2AE33E14"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tc>
        <w:tc>
          <w:tcPr>
            <w:tcW w:w="1875" w:type="dxa"/>
            <w:shd w:val="clear" w:color="auto" w:fill="auto"/>
            <w:tcMar>
              <w:top w:w="100" w:type="dxa"/>
              <w:left w:w="100" w:type="dxa"/>
              <w:bottom w:w="100" w:type="dxa"/>
              <w:right w:w="100" w:type="dxa"/>
            </w:tcMar>
          </w:tcPr>
          <w:p w14:paraId="6AD1610D"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Ongoing</w:t>
            </w:r>
          </w:p>
          <w:p w14:paraId="7D851D1D"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p w14:paraId="76BAE93A"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p w14:paraId="37BF9048" w14:textId="647C1C40" w:rsidR="00EF572F" w:rsidRPr="00875EDF" w:rsidRDefault="00F45A30">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July 2023</w:t>
            </w:r>
          </w:p>
          <w:p w14:paraId="4B0EEA67"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p w14:paraId="16435FDD"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p w14:paraId="33181623" w14:textId="77777777" w:rsidR="00F45A30" w:rsidRPr="00875EDF" w:rsidRDefault="00F45A30">
            <w:pPr>
              <w:pBdr>
                <w:top w:val="nil"/>
                <w:left w:val="nil"/>
                <w:bottom w:val="nil"/>
                <w:right w:val="nil"/>
                <w:between w:val="nil"/>
              </w:pBdr>
              <w:spacing w:after="0" w:line="240" w:lineRule="auto"/>
              <w:rPr>
                <w:rFonts w:asciiTheme="majorHAnsi" w:hAnsiTheme="majorHAnsi" w:cstheme="majorHAnsi"/>
              </w:rPr>
            </w:pPr>
          </w:p>
          <w:p w14:paraId="31C17116" w14:textId="0854AA5B"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Termly/ Annually</w:t>
            </w:r>
          </w:p>
          <w:p w14:paraId="3893A80E" w14:textId="6431B7C9" w:rsidR="00EF572F" w:rsidRPr="00875EDF" w:rsidRDefault="00EF572F">
            <w:pPr>
              <w:pBdr>
                <w:top w:val="nil"/>
                <w:left w:val="nil"/>
                <w:bottom w:val="nil"/>
                <w:right w:val="nil"/>
                <w:between w:val="nil"/>
              </w:pBdr>
              <w:spacing w:after="0" w:line="240" w:lineRule="auto"/>
              <w:rPr>
                <w:rFonts w:asciiTheme="majorHAnsi" w:hAnsiTheme="majorHAnsi" w:cstheme="majorHAnsi"/>
              </w:rPr>
            </w:pPr>
          </w:p>
        </w:tc>
        <w:tc>
          <w:tcPr>
            <w:tcW w:w="2415" w:type="dxa"/>
            <w:shd w:val="clear" w:color="auto" w:fill="auto"/>
            <w:tcMar>
              <w:top w:w="100" w:type="dxa"/>
              <w:left w:w="100" w:type="dxa"/>
              <w:bottom w:w="100" w:type="dxa"/>
              <w:right w:w="100" w:type="dxa"/>
            </w:tcMar>
          </w:tcPr>
          <w:p w14:paraId="13A2F862" w14:textId="269C97C7" w:rsidR="00EF572F" w:rsidRPr="00875EDF" w:rsidRDefault="00F45A30">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Health and Safety Lead</w:t>
            </w:r>
          </w:p>
        </w:tc>
      </w:tr>
      <w:tr w:rsidR="00EF572F" w:rsidRPr="00875EDF" w14:paraId="15FC1A5A" w14:textId="77777777">
        <w:tc>
          <w:tcPr>
            <w:tcW w:w="3735" w:type="dxa"/>
            <w:shd w:val="clear" w:color="auto" w:fill="auto"/>
            <w:tcMar>
              <w:top w:w="100" w:type="dxa"/>
              <w:left w:w="100" w:type="dxa"/>
              <w:bottom w:w="100" w:type="dxa"/>
              <w:right w:w="100" w:type="dxa"/>
            </w:tcMar>
          </w:tcPr>
          <w:p w14:paraId="49F7F1F8"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To ensure the accessibility of all disabled persons.</w:t>
            </w:r>
          </w:p>
        </w:tc>
        <w:tc>
          <w:tcPr>
            <w:tcW w:w="4680" w:type="dxa"/>
            <w:shd w:val="clear" w:color="auto" w:fill="auto"/>
            <w:tcMar>
              <w:top w:w="100" w:type="dxa"/>
              <w:left w:w="100" w:type="dxa"/>
              <w:bottom w:w="100" w:type="dxa"/>
              <w:right w:w="100" w:type="dxa"/>
            </w:tcMar>
          </w:tcPr>
          <w:p w14:paraId="480A9FEB"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All corridors, entrances to be kept clear of obstructions.</w:t>
            </w:r>
          </w:p>
          <w:p w14:paraId="5AA5D8A1"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tc>
        <w:tc>
          <w:tcPr>
            <w:tcW w:w="1260" w:type="dxa"/>
            <w:shd w:val="clear" w:color="auto" w:fill="auto"/>
            <w:tcMar>
              <w:top w:w="100" w:type="dxa"/>
              <w:left w:w="100" w:type="dxa"/>
              <w:bottom w:w="100" w:type="dxa"/>
              <w:right w:w="100" w:type="dxa"/>
            </w:tcMar>
          </w:tcPr>
          <w:p w14:paraId="6846EAA1" w14:textId="607769FC"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N/A</w:t>
            </w:r>
          </w:p>
        </w:tc>
        <w:tc>
          <w:tcPr>
            <w:tcW w:w="1875" w:type="dxa"/>
            <w:shd w:val="clear" w:color="auto" w:fill="auto"/>
            <w:tcMar>
              <w:top w:w="100" w:type="dxa"/>
              <w:left w:w="100" w:type="dxa"/>
              <w:bottom w:w="100" w:type="dxa"/>
              <w:right w:w="100" w:type="dxa"/>
            </w:tcMar>
          </w:tcPr>
          <w:p w14:paraId="03A41A4D"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Ongoing</w:t>
            </w:r>
          </w:p>
        </w:tc>
        <w:tc>
          <w:tcPr>
            <w:tcW w:w="2415" w:type="dxa"/>
            <w:shd w:val="clear" w:color="auto" w:fill="auto"/>
            <w:tcMar>
              <w:top w:w="100" w:type="dxa"/>
              <w:left w:w="100" w:type="dxa"/>
              <w:bottom w:w="100" w:type="dxa"/>
              <w:right w:w="100" w:type="dxa"/>
            </w:tcMar>
          </w:tcPr>
          <w:p w14:paraId="4991C075"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All staff</w:t>
            </w:r>
          </w:p>
          <w:p w14:paraId="77912317"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tc>
      </w:tr>
      <w:tr w:rsidR="00EF572F" w:rsidRPr="00875EDF" w14:paraId="250DE7DC" w14:textId="77777777">
        <w:tc>
          <w:tcPr>
            <w:tcW w:w="3735" w:type="dxa"/>
            <w:shd w:val="clear" w:color="auto" w:fill="auto"/>
            <w:tcMar>
              <w:top w:w="100" w:type="dxa"/>
              <w:left w:w="100" w:type="dxa"/>
              <w:bottom w:w="100" w:type="dxa"/>
              <w:right w:w="100" w:type="dxa"/>
            </w:tcMar>
          </w:tcPr>
          <w:p w14:paraId="038B9EE1"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 xml:space="preserve">To identify any further maintenance on site which may impact on persons with a disability. </w:t>
            </w:r>
          </w:p>
        </w:tc>
        <w:tc>
          <w:tcPr>
            <w:tcW w:w="4680" w:type="dxa"/>
            <w:shd w:val="clear" w:color="auto" w:fill="auto"/>
            <w:tcMar>
              <w:top w:w="100" w:type="dxa"/>
              <w:left w:w="100" w:type="dxa"/>
              <w:bottom w:w="100" w:type="dxa"/>
              <w:right w:w="100" w:type="dxa"/>
            </w:tcMar>
          </w:tcPr>
          <w:p w14:paraId="1E5AC959" w14:textId="75E0FDC3" w:rsidR="00EF572F" w:rsidRPr="00875EDF" w:rsidRDefault="00F45A30">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Premises Assistant</w:t>
            </w:r>
            <w:r w:rsidR="00875EDF" w:rsidRPr="00875EDF">
              <w:rPr>
                <w:rFonts w:asciiTheme="majorHAnsi" w:hAnsiTheme="majorHAnsi" w:cstheme="majorHAnsi"/>
              </w:rPr>
              <w:t xml:space="preserve"> to conduct a detailed audit of the building and a maintenance plan to be written with clear details of future updates. </w:t>
            </w:r>
          </w:p>
        </w:tc>
        <w:tc>
          <w:tcPr>
            <w:tcW w:w="1260" w:type="dxa"/>
            <w:shd w:val="clear" w:color="auto" w:fill="auto"/>
            <w:tcMar>
              <w:top w:w="100" w:type="dxa"/>
              <w:left w:w="100" w:type="dxa"/>
              <w:bottom w:w="100" w:type="dxa"/>
              <w:right w:w="100" w:type="dxa"/>
            </w:tcMar>
          </w:tcPr>
          <w:p w14:paraId="1BEB2A3C"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N/A</w:t>
            </w:r>
          </w:p>
        </w:tc>
        <w:tc>
          <w:tcPr>
            <w:tcW w:w="1875" w:type="dxa"/>
            <w:shd w:val="clear" w:color="auto" w:fill="auto"/>
            <w:tcMar>
              <w:top w:w="100" w:type="dxa"/>
              <w:left w:w="100" w:type="dxa"/>
              <w:bottom w:w="100" w:type="dxa"/>
              <w:right w:w="100" w:type="dxa"/>
            </w:tcMar>
          </w:tcPr>
          <w:p w14:paraId="27BFFD8A" w14:textId="27878620"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December 202</w:t>
            </w:r>
            <w:r w:rsidR="00F45A30" w:rsidRPr="00875EDF">
              <w:rPr>
                <w:rFonts w:asciiTheme="majorHAnsi" w:hAnsiTheme="majorHAnsi" w:cstheme="majorHAnsi"/>
              </w:rPr>
              <w:t>2</w:t>
            </w:r>
          </w:p>
        </w:tc>
        <w:tc>
          <w:tcPr>
            <w:tcW w:w="2415" w:type="dxa"/>
            <w:shd w:val="clear" w:color="auto" w:fill="auto"/>
            <w:tcMar>
              <w:top w:w="100" w:type="dxa"/>
              <w:left w:w="100" w:type="dxa"/>
              <w:bottom w:w="100" w:type="dxa"/>
              <w:right w:w="100" w:type="dxa"/>
            </w:tcMar>
          </w:tcPr>
          <w:p w14:paraId="0B6E6463" w14:textId="611621E1" w:rsidR="00EF572F" w:rsidRPr="00875EDF" w:rsidRDefault="00F45A30">
            <w:pPr>
              <w:spacing w:after="0" w:line="240" w:lineRule="auto"/>
              <w:rPr>
                <w:rFonts w:asciiTheme="majorHAnsi" w:hAnsiTheme="majorHAnsi" w:cstheme="majorHAnsi"/>
              </w:rPr>
            </w:pPr>
            <w:r w:rsidRPr="00875EDF">
              <w:rPr>
                <w:rFonts w:asciiTheme="majorHAnsi" w:hAnsiTheme="majorHAnsi" w:cstheme="majorHAnsi"/>
              </w:rPr>
              <w:t xml:space="preserve">Premises </w:t>
            </w:r>
            <w:r w:rsidR="00875EDF" w:rsidRPr="00875EDF">
              <w:rPr>
                <w:rFonts w:asciiTheme="majorHAnsi" w:hAnsiTheme="majorHAnsi" w:cstheme="majorHAnsi"/>
              </w:rPr>
              <w:t xml:space="preserve">Team </w:t>
            </w:r>
          </w:p>
        </w:tc>
      </w:tr>
    </w:tbl>
    <w:p w14:paraId="218497C0" w14:textId="337F156A" w:rsidR="00EF572F" w:rsidRPr="00875EDF" w:rsidRDefault="00EF572F">
      <w:pPr>
        <w:pBdr>
          <w:top w:val="nil"/>
          <w:left w:val="nil"/>
          <w:bottom w:val="nil"/>
          <w:right w:val="nil"/>
          <w:between w:val="nil"/>
        </w:pBdr>
        <w:spacing w:after="0" w:line="240" w:lineRule="auto"/>
        <w:rPr>
          <w:rFonts w:asciiTheme="majorHAnsi" w:hAnsiTheme="majorHAnsi" w:cstheme="majorHAnsi"/>
        </w:rPr>
      </w:pPr>
    </w:p>
    <w:p w14:paraId="2D656391" w14:textId="77777777" w:rsidR="00F45A30" w:rsidRPr="00875EDF" w:rsidRDefault="00F45A30">
      <w:pPr>
        <w:pBdr>
          <w:top w:val="nil"/>
          <w:left w:val="nil"/>
          <w:bottom w:val="nil"/>
          <w:right w:val="nil"/>
          <w:between w:val="nil"/>
        </w:pBdr>
        <w:spacing w:after="0" w:line="240" w:lineRule="auto"/>
        <w:rPr>
          <w:rFonts w:asciiTheme="majorHAnsi" w:hAnsiTheme="majorHAnsi" w:cstheme="majorHAnsi"/>
        </w:rPr>
      </w:pPr>
    </w:p>
    <w:p w14:paraId="76BE5665"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b/>
        </w:rPr>
      </w:pPr>
    </w:p>
    <w:p w14:paraId="7390E1AD" w14:textId="77777777" w:rsidR="00F45A30" w:rsidRPr="00875EDF" w:rsidRDefault="00F45A30">
      <w:pPr>
        <w:pBdr>
          <w:top w:val="nil"/>
          <w:left w:val="nil"/>
          <w:bottom w:val="nil"/>
          <w:right w:val="nil"/>
          <w:between w:val="nil"/>
        </w:pBdr>
        <w:spacing w:after="0" w:line="240" w:lineRule="auto"/>
        <w:rPr>
          <w:rFonts w:asciiTheme="majorHAnsi" w:hAnsiTheme="majorHAnsi" w:cstheme="majorHAnsi"/>
          <w:b/>
          <w:color w:val="000000"/>
          <w:u w:val="single"/>
        </w:rPr>
      </w:pPr>
    </w:p>
    <w:p w14:paraId="4E6A270F" w14:textId="77777777" w:rsidR="00F45A30" w:rsidRPr="00875EDF" w:rsidRDefault="00F45A30">
      <w:pPr>
        <w:pBdr>
          <w:top w:val="nil"/>
          <w:left w:val="nil"/>
          <w:bottom w:val="nil"/>
          <w:right w:val="nil"/>
          <w:between w:val="nil"/>
        </w:pBdr>
        <w:spacing w:after="0" w:line="240" w:lineRule="auto"/>
        <w:rPr>
          <w:rFonts w:asciiTheme="majorHAnsi" w:hAnsiTheme="majorHAnsi" w:cstheme="majorHAnsi"/>
          <w:b/>
          <w:color w:val="000000"/>
          <w:u w:val="single"/>
        </w:rPr>
      </w:pPr>
    </w:p>
    <w:p w14:paraId="1097118B" w14:textId="77777777" w:rsidR="00875EDF" w:rsidRDefault="00875EDF" w:rsidP="00F45A30">
      <w:pPr>
        <w:pBdr>
          <w:top w:val="nil"/>
          <w:left w:val="nil"/>
          <w:bottom w:val="nil"/>
          <w:right w:val="nil"/>
          <w:between w:val="nil"/>
        </w:pBdr>
        <w:spacing w:after="0" w:line="240" w:lineRule="auto"/>
        <w:jc w:val="center"/>
        <w:rPr>
          <w:rFonts w:asciiTheme="majorHAnsi" w:hAnsiTheme="majorHAnsi" w:cstheme="majorHAnsi"/>
          <w:b/>
          <w:color w:val="000000"/>
          <w:u w:val="single"/>
        </w:rPr>
      </w:pPr>
    </w:p>
    <w:p w14:paraId="2FF7CA95" w14:textId="77777777" w:rsidR="00875EDF" w:rsidRDefault="00875EDF" w:rsidP="00F45A30">
      <w:pPr>
        <w:pBdr>
          <w:top w:val="nil"/>
          <w:left w:val="nil"/>
          <w:bottom w:val="nil"/>
          <w:right w:val="nil"/>
          <w:between w:val="nil"/>
        </w:pBdr>
        <w:spacing w:after="0" w:line="240" w:lineRule="auto"/>
        <w:jc w:val="center"/>
        <w:rPr>
          <w:rFonts w:asciiTheme="majorHAnsi" w:hAnsiTheme="majorHAnsi" w:cstheme="majorHAnsi"/>
          <w:b/>
          <w:color w:val="000000"/>
          <w:u w:val="single"/>
        </w:rPr>
      </w:pPr>
    </w:p>
    <w:p w14:paraId="7F0562FD" w14:textId="0E88C4EF" w:rsidR="00EF572F" w:rsidRPr="00875EDF" w:rsidRDefault="00875EDF" w:rsidP="00F45A30">
      <w:pPr>
        <w:pBdr>
          <w:top w:val="nil"/>
          <w:left w:val="nil"/>
          <w:bottom w:val="nil"/>
          <w:right w:val="nil"/>
          <w:between w:val="nil"/>
        </w:pBdr>
        <w:spacing w:after="0" w:line="240" w:lineRule="auto"/>
        <w:jc w:val="center"/>
        <w:rPr>
          <w:rFonts w:asciiTheme="majorHAnsi" w:hAnsiTheme="majorHAnsi" w:cstheme="majorHAnsi"/>
          <w:b/>
          <w:color w:val="000000"/>
          <w:u w:val="single"/>
        </w:rPr>
      </w:pPr>
      <w:r w:rsidRPr="00875EDF">
        <w:rPr>
          <w:rFonts w:asciiTheme="majorHAnsi" w:hAnsiTheme="majorHAnsi" w:cstheme="majorHAnsi"/>
          <w:b/>
          <w:color w:val="000000"/>
          <w:u w:val="single"/>
        </w:rPr>
        <w:lastRenderedPageBreak/>
        <w:t>Improving the delivery to disabled pupils of information that is provided in writing for pupils who are not disabled</w:t>
      </w:r>
    </w:p>
    <w:p w14:paraId="0CB37F52"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color w:val="FF0000"/>
        </w:rPr>
      </w:pPr>
    </w:p>
    <w:tbl>
      <w:tblPr>
        <w:tblStyle w:val="a2"/>
        <w:tblW w:w="14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3240"/>
        <w:gridCol w:w="3420"/>
        <w:gridCol w:w="1725"/>
        <w:gridCol w:w="3248"/>
      </w:tblGrid>
      <w:tr w:rsidR="00EF572F" w:rsidRPr="00875EDF" w14:paraId="06F9B81A" w14:textId="77777777">
        <w:tc>
          <w:tcPr>
            <w:tcW w:w="2775" w:type="dxa"/>
            <w:shd w:val="clear" w:color="auto" w:fill="auto"/>
            <w:tcMar>
              <w:top w:w="100" w:type="dxa"/>
              <w:left w:w="100" w:type="dxa"/>
              <w:bottom w:w="100" w:type="dxa"/>
              <w:right w:w="100" w:type="dxa"/>
            </w:tcMar>
          </w:tcPr>
          <w:p w14:paraId="5D28268F"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b/>
              </w:rPr>
            </w:pPr>
            <w:r w:rsidRPr="00875EDF">
              <w:rPr>
                <w:rFonts w:asciiTheme="majorHAnsi" w:hAnsiTheme="majorHAnsi" w:cstheme="majorHAnsi"/>
                <w:b/>
              </w:rPr>
              <w:t>Target</w:t>
            </w:r>
          </w:p>
        </w:tc>
        <w:tc>
          <w:tcPr>
            <w:tcW w:w="3240" w:type="dxa"/>
            <w:shd w:val="clear" w:color="auto" w:fill="auto"/>
            <w:tcMar>
              <w:top w:w="100" w:type="dxa"/>
              <w:left w:w="100" w:type="dxa"/>
              <w:bottom w:w="100" w:type="dxa"/>
              <w:right w:w="100" w:type="dxa"/>
            </w:tcMar>
          </w:tcPr>
          <w:p w14:paraId="685C1782"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b/>
              </w:rPr>
            </w:pPr>
            <w:r w:rsidRPr="00875EDF">
              <w:rPr>
                <w:rFonts w:asciiTheme="majorHAnsi" w:hAnsiTheme="majorHAnsi" w:cstheme="majorHAnsi"/>
                <w:b/>
              </w:rPr>
              <w:t>Strategy</w:t>
            </w:r>
          </w:p>
        </w:tc>
        <w:tc>
          <w:tcPr>
            <w:tcW w:w="3420" w:type="dxa"/>
            <w:shd w:val="clear" w:color="auto" w:fill="auto"/>
            <w:tcMar>
              <w:top w:w="100" w:type="dxa"/>
              <w:left w:w="100" w:type="dxa"/>
              <w:bottom w:w="100" w:type="dxa"/>
              <w:right w:w="100" w:type="dxa"/>
            </w:tcMar>
          </w:tcPr>
          <w:p w14:paraId="2FFED515"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b/>
              </w:rPr>
            </w:pPr>
            <w:r w:rsidRPr="00875EDF">
              <w:rPr>
                <w:rFonts w:asciiTheme="majorHAnsi" w:hAnsiTheme="majorHAnsi" w:cstheme="majorHAnsi"/>
                <w:b/>
              </w:rPr>
              <w:t>Outcome</w:t>
            </w:r>
          </w:p>
        </w:tc>
        <w:tc>
          <w:tcPr>
            <w:tcW w:w="1725" w:type="dxa"/>
            <w:shd w:val="clear" w:color="auto" w:fill="auto"/>
            <w:tcMar>
              <w:top w:w="100" w:type="dxa"/>
              <w:left w:w="100" w:type="dxa"/>
              <w:bottom w:w="100" w:type="dxa"/>
              <w:right w:w="100" w:type="dxa"/>
            </w:tcMar>
          </w:tcPr>
          <w:p w14:paraId="5E414DF6"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b/>
              </w:rPr>
            </w:pPr>
            <w:r w:rsidRPr="00875EDF">
              <w:rPr>
                <w:rFonts w:asciiTheme="majorHAnsi" w:hAnsiTheme="majorHAnsi" w:cstheme="majorHAnsi"/>
                <w:b/>
              </w:rPr>
              <w:t>Time scale</w:t>
            </w:r>
          </w:p>
        </w:tc>
        <w:tc>
          <w:tcPr>
            <w:tcW w:w="3248" w:type="dxa"/>
            <w:shd w:val="clear" w:color="auto" w:fill="auto"/>
            <w:tcMar>
              <w:top w:w="100" w:type="dxa"/>
              <w:left w:w="100" w:type="dxa"/>
              <w:bottom w:w="100" w:type="dxa"/>
              <w:right w:w="100" w:type="dxa"/>
            </w:tcMar>
          </w:tcPr>
          <w:p w14:paraId="0A58AD36"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b/>
              </w:rPr>
            </w:pPr>
            <w:r w:rsidRPr="00875EDF">
              <w:rPr>
                <w:rFonts w:asciiTheme="majorHAnsi" w:hAnsiTheme="majorHAnsi" w:cstheme="majorHAnsi"/>
                <w:b/>
              </w:rPr>
              <w:t>Responsibility</w:t>
            </w:r>
          </w:p>
        </w:tc>
      </w:tr>
      <w:tr w:rsidR="00EF572F" w:rsidRPr="00875EDF" w14:paraId="04BB8446" w14:textId="77777777">
        <w:tc>
          <w:tcPr>
            <w:tcW w:w="2775" w:type="dxa"/>
            <w:shd w:val="clear" w:color="auto" w:fill="auto"/>
            <w:tcMar>
              <w:top w:w="100" w:type="dxa"/>
              <w:left w:w="100" w:type="dxa"/>
              <w:bottom w:w="100" w:type="dxa"/>
              <w:right w:w="100" w:type="dxa"/>
            </w:tcMar>
          </w:tcPr>
          <w:p w14:paraId="35187BDD"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 xml:space="preserve">Review information to parents/carers and children to ensure it is accessible. </w:t>
            </w:r>
          </w:p>
        </w:tc>
        <w:tc>
          <w:tcPr>
            <w:tcW w:w="3240" w:type="dxa"/>
            <w:shd w:val="clear" w:color="auto" w:fill="auto"/>
            <w:tcMar>
              <w:top w:w="100" w:type="dxa"/>
              <w:left w:w="100" w:type="dxa"/>
              <w:bottom w:w="100" w:type="dxa"/>
              <w:right w:w="100" w:type="dxa"/>
            </w:tcMar>
          </w:tcPr>
          <w:p w14:paraId="07548C87"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Provide information and letters in clear print.</w:t>
            </w:r>
          </w:p>
          <w:p w14:paraId="519FD635"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p w14:paraId="7BE98DCF" w14:textId="4AC6F1B8" w:rsidR="00EF572F" w:rsidRPr="00875EDF" w:rsidRDefault="00F45A30">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 xml:space="preserve">Family Support Team </w:t>
            </w:r>
            <w:r w:rsidR="00875EDF" w:rsidRPr="00875EDF">
              <w:rPr>
                <w:rFonts w:asciiTheme="majorHAnsi" w:hAnsiTheme="majorHAnsi" w:cstheme="majorHAnsi"/>
              </w:rPr>
              <w:t>will support and help parents to access information and complete school forms.</w:t>
            </w:r>
          </w:p>
          <w:p w14:paraId="49F2473E"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p w14:paraId="6EA3F7E7"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 xml:space="preserve">To use social media platforms to communicate more effectively. </w:t>
            </w:r>
          </w:p>
        </w:tc>
        <w:tc>
          <w:tcPr>
            <w:tcW w:w="3420" w:type="dxa"/>
            <w:shd w:val="clear" w:color="auto" w:fill="auto"/>
            <w:tcMar>
              <w:top w:w="100" w:type="dxa"/>
              <w:left w:w="100" w:type="dxa"/>
              <w:bottom w:w="100" w:type="dxa"/>
              <w:right w:w="100" w:type="dxa"/>
            </w:tcMar>
          </w:tcPr>
          <w:p w14:paraId="236A45B7"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All parents will be able to access information and will be kept informed of relevant news.</w:t>
            </w:r>
          </w:p>
        </w:tc>
        <w:tc>
          <w:tcPr>
            <w:tcW w:w="1725" w:type="dxa"/>
            <w:shd w:val="clear" w:color="auto" w:fill="auto"/>
            <w:tcMar>
              <w:top w:w="100" w:type="dxa"/>
              <w:left w:w="100" w:type="dxa"/>
              <w:bottom w:w="100" w:type="dxa"/>
              <w:right w:w="100" w:type="dxa"/>
            </w:tcMar>
          </w:tcPr>
          <w:p w14:paraId="3F014D6E"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Ongoing</w:t>
            </w:r>
          </w:p>
        </w:tc>
        <w:tc>
          <w:tcPr>
            <w:tcW w:w="3248" w:type="dxa"/>
            <w:shd w:val="clear" w:color="auto" w:fill="auto"/>
            <w:tcMar>
              <w:top w:w="100" w:type="dxa"/>
              <w:left w:w="100" w:type="dxa"/>
              <w:bottom w:w="100" w:type="dxa"/>
              <w:right w:w="100" w:type="dxa"/>
            </w:tcMar>
          </w:tcPr>
          <w:p w14:paraId="30044789"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Teachers</w:t>
            </w:r>
          </w:p>
          <w:p w14:paraId="2F390CB1"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Support staff</w:t>
            </w:r>
          </w:p>
          <w:p w14:paraId="3AA8A570"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 xml:space="preserve">SENCO </w:t>
            </w:r>
          </w:p>
          <w:p w14:paraId="72DF89EF"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Office Staff</w:t>
            </w:r>
          </w:p>
        </w:tc>
      </w:tr>
      <w:tr w:rsidR="00EF572F" w:rsidRPr="00875EDF" w14:paraId="0BD5E941" w14:textId="77777777">
        <w:tc>
          <w:tcPr>
            <w:tcW w:w="2775" w:type="dxa"/>
            <w:shd w:val="clear" w:color="auto" w:fill="auto"/>
            <w:tcMar>
              <w:top w:w="100" w:type="dxa"/>
              <w:left w:w="100" w:type="dxa"/>
              <w:bottom w:w="100" w:type="dxa"/>
              <w:right w:w="100" w:type="dxa"/>
            </w:tcMar>
          </w:tcPr>
          <w:p w14:paraId="28CE1B04"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 xml:space="preserve">For information to be accessible for children with SEND needs </w:t>
            </w:r>
          </w:p>
        </w:tc>
        <w:tc>
          <w:tcPr>
            <w:tcW w:w="3240" w:type="dxa"/>
            <w:shd w:val="clear" w:color="auto" w:fill="auto"/>
            <w:tcMar>
              <w:top w:w="100" w:type="dxa"/>
              <w:left w:w="100" w:type="dxa"/>
              <w:bottom w:w="100" w:type="dxa"/>
              <w:right w:w="100" w:type="dxa"/>
            </w:tcMar>
          </w:tcPr>
          <w:p w14:paraId="05EF3B07" w14:textId="4CA9EBEB"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Clear font and colours to be used and adapted for children with varying SEND needs (e.g., large font for children with VI and coloured overlays for children with dyslexia)</w:t>
            </w:r>
          </w:p>
          <w:p w14:paraId="45B83576"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p w14:paraId="46E7D95E"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 xml:space="preserve">For information to be differentiated for children with learning needs or speech and language needs. </w:t>
            </w:r>
          </w:p>
        </w:tc>
        <w:tc>
          <w:tcPr>
            <w:tcW w:w="3420" w:type="dxa"/>
            <w:shd w:val="clear" w:color="auto" w:fill="auto"/>
            <w:tcMar>
              <w:top w:w="100" w:type="dxa"/>
              <w:left w:w="100" w:type="dxa"/>
              <w:bottom w:w="100" w:type="dxa"/>
              <w:right w:w="100" w:type="dxa"/>
            </w:tcMar>
          </w:tcPr>
          <w:p w14:paraId="478ABB66"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 xml:space="preserve">Children with dyslexia and visual impairments to be able to access information delivered in class. </w:t>
            </w:r>
          </w:p>
          <w:p w14:paraId="30440023"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p w14:paraId="3BC60E84"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p w14:paraId="3827A297" w14:textId="2DCC681F"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Children with language difficulties to be able to access information at their own level and in a way that is meaningful to them.</w:t>
            </w:r>
          </w:p>
        </w:tc>
        <w:tc>
          <w:tcPr>
            <w:tcW w:w="1725" w:type="dxa"/>
            <w:shd w:val="clear" w:color="auto" w:fill="auto"/>
            <w:tcMar>
              <w:top w:w="100" w:type="dxa"/>
              <w:left w:w="100" w:type="dxa"/>
              <w:bottom w:w="100" w:type="dxa"/>
              <w:right w:w="100" w:type="dxa"/>
            </w:tcMar>
          </w:tcPr>
          <w:p w14:paraId="63953D04"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Ongoing</w:t>
            </w:r>
          </w:p>
        </w:tc>
        <w:tc>
          <w:tcPr>
            <w:tcW w:w="3248" w:type="dxa"/>
            <w:shd w:val="clear" w:color="auto" w:fill="auto"/>
            <w:tcMar>
              <w:top w:w="100" w:type="dxa"/>
              <w:left w:w="100" w:type="dxa"/>
              <w:bottom w:w="100" w:type="dxa"/>
              <w:right w:w="100" w:type="dxa"/>
            </w:tcMar>
          </w:tcPr>
          <w:p w14:paraId="6F52AB33"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SENCO</w:t>
            </w:r>
          </w:p>
          <w:p w14:paraId="517EC12E"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p w14:paraId="06C5F315" w14:textId="77777777" w:rsidR="00EF572F" w:rsidRPr="00875EDF" w:rsidRDefault="00875EDF">
            <w:pPr>
              <w:pBdr>
                <w:top w:val="nil"/>
                <w:left w:val="nil"/>
                <w:bottom w:val="nil"/>
                <w:right w:val="nil"/>
                <w:between w:val="nil"/>
              </w:pBdr>
              <w:spacing w:after="0" w:line="240" w:lineRule="auto"/>
              <w:rPr>
                <w:rFonts w:asciiTheme="majorHAnsi" w:hAnsiTheme="majorHAnsi" w:cstheme="majorHAnsi"/>
              </w:rPr>
            </w:pPr>
            <w:r w:rsidRPr="00875EDF">
              <w:rPr>
                <w:rFonts w:asciiTheme="majorHAnsi" w:hAnsiTheme="majorHAnsi" w:cstheme="majorHAnsi"/>
              </w:rPr>
              <w:t>All staff</w:t>
            </w:r>
          </w:p>
          <w:p w14:paraId="730B1949" w14:textId="77777777" w:rsidR="00EF572F" w:rsidRPr="00875EDF" w:rsidRDefault="00EF572F">
            <w:pPr>
              <w:pBdr>
                <w:top w:val="nil"/>
                <w:left w:val="nil"/>
                <w:bottom w:val="nil"/>
                <w:right w:val="nil"/>
                <w:between w:val="nil"/>
              </w:pBdr>
              <w:spacing w:after="0" w:line="240" w:lineRule="auto"/>
              <w:rPr>
                <w:rFonts w:asciiTheme="majorHAnsi" w:hAnsiTheme="majorHAnsi" w:cstheme="majorHAnsi"/>
              </w:rPr>
            </w:pPr>
          </w:p>
        </w:tc>
      </w:tr>
    </w:tbl>
    <w:p w14:paraId="7FF507A6" w14:textId="77777777" w:rsidR="00875EDF" w:rsidRDefault="00875EDF">
      <w:pPr>
        <w:pBdr>
          <w:top w:val="nil"/>
          <w:left w:val="nil"/>
          <w:bottom w:val="nil"/>
          <w:right w:val="nil"/>
          <w:between w:val="nil"/>
        </w:pBdr>
        <w:rPr>
          <w:rFonts w:asciiTheme="majorHAnsi" w:hAnsiTheme="majorHAnsi" w:cstheme="majorHAnsi"/>
          <w:b/>
        </w:rPr>
      </w:pPr>
    </w:p>
    <w:p w14:paraId="2E260699" w14:textId="77777777" w:rsidR="00875EDF" w:rsidRDefault="00875EDF">
      <w:pPr>
        <w:pBdr>
          <w:top w:val="nil"/>
          <w:left w:val="nil"/>
          <w:bottom w:val="nil"/>
          <w:right w:val="nil"/>
          <w:between w:val="nil"/>
        </w:pBdr>
        <w:rPr>
          <w:rFonts w:asciiTheme="majorHAnsi" w:hAnsiTheme="majorHAnsi" w:cstheme="majorHAnsi"/>
          <w:b/>
        </w:rPr>
      </w:pPr>
    </w:p>
    <w:p w14:paraId="0C8D9D54" w14:textId="77777777" w:rsidR="00875EDF" w:rsidRDefault="00875EDF">
      <w:pPr>
        <w:pBdr>
          <w:top w:val="nil"/>
          <w:left w:val="nil"/>
          <w:bottom w:val="nil"/>
          <w:right w:val="nil"/>
          <w:between w:val="nil"/>
        </w:pBdr>
        <w:rPr>
          <w:rFonts w:asciiTheme="majorHAnsi" w:hAnsiTheme="majorHAnsi" w:cstheme="majorHAnsi"/>
          <w:b/>
        </w:rPr>
      </w:pPr>
    </w:p>
    <w:p w14:paraId="3DF2FBB9" w14:textId="77777777" w:rsidR="00875EDF" w:rsidRDefault="00875EDF">
      <w:pPr>
        <w:pBdr>
          <w:top w:val="nil"/>
          <w:left w:val="nil"/>
          <w:bottom w:val="nil"/>
          <w:right w:val="nil"/>
          <w:between w:val="nil"/>
        </w:pBdr>
        <w:rPr>
          <w:rFonts w:asciiTheme="majorHAnsi" w:hAnsiTheme="majorHAnsi" w:cstheme="majorHAnsi"/>
          <w:b/>
        </w:rPr>
      </w:pPr>
    </w:p>
    <w:p w14:paraId="549D518C" w14:textId="2FD949DA" w:rsidR="00EF572F" w:rsidRPr="00875EDF" w:rsidRDefault="00875EDF">
      <w:pPr>
        <w:pBdr>
          <w:top w:val="nil"/>
          <w:left w:val="nil"/>
          <w:bottom w:val="nil"/>
          <w:right w:val="nil"/>
          <w:between w:val="nil"/>
        </w:pBdr>
        <w:rPr>
          <w:rFonts w:asciiTheme="majorHAnsi" w:hAnsiTheme="majorHAnsi" w:cstheme="majorHAnsi"/>
        </w:rPr>
      </w:pPr>
      <w:r w:rsidRPr="00875EDF">
        <w:rPr>
          <w:rFonts w:asciiTheme="majorHAnsi" w:hAnsiTheme="majorHAnsi" w:cstheme="majorHAnsi"/>
          <w:b/>
        </w:rPr>
        <w:lastRenderedPageBreak/>
        <w:t>Links with other policies</w:t>
      </w:r>
      <w:r w:rsidRPr="00875EDF">
        <w:rPr>
          <w:rFonts w:asciiTheme="majorHAnsi" w:hAnsiTheme="majorHAnsi" w:cstheme="majorHAnsi"/>
        </w:rPr>
        <w:br/>
        <w:t>This accessibility plan is linked to the following policies and documents:</w:t>
      </w:r>
      <w:r w:rsidRPr="00875EDF">
        <w:rPr>
          <w:rFonts w:asciiTheme="majorHAnsi" w:hAnsiTheme="majorHAnsi" w:cstheme="majorHAnsi"/>
        </w:rPr>
        <w:br/>
        <w:t>•</w:t>
      </w:r>
      <w:r w:rsidRPr="00875EDF">
        <w:rPr>
          <w:rFonts w:asciiTheme="majorHAnsi" w:hAnsiTheme="majorHAnsi" w:cstheme="majorHAnsi"/>
        </w:rPr>
        <w:tab/>
        <w:t>Risk assessment policy</w:t>
      </w:r>
      <w:r w:rsidRPr="00875EDF">
        <w:rPr>
          <w:rFonts w:asciiTheme="majorHAnsi" w:hAnsiTheme="majorHAnsi" w:cstheme="majorHAnsi"/>
        </w:rPr>
        <w:br/>
        <w:t>•</w:t>
      </w:r>
      <w:r w:rsidRPr="00875EDF">
        <w:rPr>
          <w:rFonts w:asciiTheme="majorHAnsi" w:hAnsiTheme="majorHAnsi" w:cstheme="majorHAnsi"/>
        </w:rPr>
        <w:tab/>
        <w:t>Health and safety policy</w:t>
      </w:r>
      <w:r w:rsidRPr="00875EDF">
        <w:rPr>
          <w:rFonts w:asciiTheme="majorHAnsi" w:hAnsiTheme="majorHAnsi" w:cstheme="majorHAnsi"/>
        </w:rPr>
        <w:br/>
        <w:t>•</w:t>
      </w:r>
      <w:r w:rsidRPr="00875EDF">
        <w:rPr>
          <w:rFonts w:asciiTheme="majorHAnsi" w:hAnsiTheme="majorHAnsi" w:cstheme="majorHAnsi"/>
        </w:rPr>
        <w:tab/>
        <w:t>Special educational needs (SEN) information report</w:t>
      </w:r>
      <w:r w:rsidRPr="00875EDF">
        <w:rPr>
          <w:rFonts w:asciiTheme="majorHAnsi" w:hAnsiTheme="majorHAnsi" w:cstheme="majorHAnsi"/>
        </w:rPr>
        <w:br/>
        <w:t>•</w:t>
      </w:r>
      <w:r w:rsidRPr="00875EDF">
        <w:rPr>
          <w:rFonts w:asciiTheme="majorHAnsi" w:hAnsiTheme="majorHAnsi" w:cstheme="majorHAnsi"/>
        </w:rPr>
        <w:tab/>
        <w:t>Supporting pupils with medical conditions policy</w:t>
      </w:r>
      <w:r w:rsidRPr="00875EDF">
        <w:rPr>
          <w:rFonts w:asciiTheme="majorHAnsi" w:hAnsiTheme="majorHAnsi" w:cstheme="majorHAnsi"/>
        </w:rPr>
        <w:br/>
      </w:r>
    </w:p>
    <w:sectPr w:rsidR="00EF572F" w:rsidRPr="00875EDF">
      <w:pgSz w:w="16838" w:h="11906" w:orient="landscape"/>
      <w:pgMar w:top="1440" w:right="1440" w:bottom="1440" w:left="99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7F3"/>
    <w:multiLevelType w:val="multilevel"/>
    <w:tmpl w:val="C208228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C5809E8"/>
    <w:multiLevelType w:val="multilevel"/>
    <w:tmpl w:val="6A90B8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406E758F"/>
    <w:multiLevelType w:val="multilevel"/>
    <w:tmpl w:val="6E342A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2F"/>
    <w:rsid w:val="00875EDF"/>
    <w:rsid w:val="00C02233"/>
    <w:rsid w:val="00EF572F"/>
    <w:rsid w:val="00F45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EF9A"/>
  <w15:docId w15:val="{17590661-9423-4489-AA39-D20E3A66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496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96D6B0A3E3B42A8F754A3BC10923B" ma:contentTypeVersion="16" ma:contentTypeDescription="Create a new document." ma:contentTypeScope="" ma:versionID="ffafdd96173f21ca349472b37f6117c5">
  <xsd:schema xmlns:xsd="http://www.w3.org/2001/XMLSchema" xmlns:xs="http://www.w3.org/2001/XMLSchema" xmlns:p="http://schemas.microsoft.com/office/2006/metadata/properties" xmlns:ns2="4130f798-555d-4283-877d-47ca23db3ba0" xmlns:ns3="beab8350-a27f-4811-8d61-4b617fe51f81" targetNamespace="http://schemas.microsoft.com/office/2006/metadata/properties" ma:root="true" ma:fieldsID="87f1d0c931a1e898feef1aa4c5720be8" ns2:_="" ns3:_="">
    <xsd:import namespace="4130f798-555d-4283-877d-47ca23db3ba0"/>
    <xsd:import namespace="beab8350-a27f-4811-8d61-4b617fe51f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0f798-555d-4283-877d-47ca23db3b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852953-3c54-43a3-8143-5d6c744f9f30}" ma:internalName="TaxCatchAll" ma:showField="CatchAllData" ma:web="4130f798-555d-4283-877d-47ca23db3b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b8350-a27f-4811-8d61-4b617fe51f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eb0bf6-483a-4e9b-9636-5eee4a0e499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30f798-555d-4283-877d-47ca23db3ba0" xsi:nil="true"/>
    <lcf76f155ced4ddcb4097134ff3c332f xmlns="beab8350-a27f-4811-8d61-4b617fe51f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5367A-592D-4DD2-9F7F-99039F853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0f798-555d-4283-877d-47ca23db3ba0"/>
    <ds:schemaRef ds:uri="beab8350-a27f-4811-8d61-4b617fe51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EDAF0-CA27-498B-BFAA-9A9BDF936EBE}">
  <ds:schemaRefs>
    <ds:schemaRef ds:uri="http://schemas.microsoft.com/office/2006/metadata/properties"/>
    <ds:schemaRef ds:uri="http://schemas.microsoft.com/office/infopath/2007/PartnerControls"/>
    <ds:schemaRef ds:uri="4130f798-555d-4283-877d-47ca23db3ba0"/>
    <ds:schemaRef ds:uri="beab8350-a27f-4811-8d61-4b617fe51f81"/>
  </ds:schemaRefs>
</ds:datastoreItem>
</file>

<file path=customXml/itemProps3.xml><?xml version="1.0" encoding="utf-8"?>
<ds:datastoreItem xmlns:ds="http://schemas.openxmlformats.org/officeDocument/2006/customXml" ds:itemID="{1CA3DBD5-82B5-4027-BBB9-C11AA7358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Hales</dc:creator>
  <cp:lastModifiedBy>Pete Hales</cp:lastModifiedBy>
  <cp:revision>3</cp:revision>
  <dcterms:created xsi:type="dcterms:W3CDTF">2022-08-17T08:13:00Z</dcterms:created>
  <dcterms:modified xsi:type="dcterms:W3CDTF">2022-08-17T08:15:00Z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0x010100FBF96D6B0A3E3B42A8F754A3BC10923B</vt:lpwstr>
  </property>
</Properties>
</file>