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5705" w:type="dxa"/>
        <w:tblLayout w:type="fixed"/>
        <w:tblLook w:val="04A0" w:firstRow="1" w:lastRow="0" w:firstColumn="1" w:lastColumn="0" w:noHBand="0" w:noVBand="1"/>
      </w:tblPr>
      <w:tblGrid>
        <w:gridCol w:w="5236"/>
        <w:gridCol w:w="2617"/>
        <w:gridCol w:w="7852"/>
      </w:tblGrid>
      <w:tr w:rsidR="009C6A98" w14:paraId="1E083C4E" w14:textId="77777777" w:rsidTr="00A03CD9">
        <w:tc>
          <w:tcPr>
            <w:tcW w:w="1570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69BEA" w14:textId="39D695E5" w:rsidR="009C6A98" w:rsidRPr="00D82F78" w:rsidRDefault="005D3D7D" w:rsidP="00A03CD9">
            <w:pPr>
              <w:rPr>
                <w:rFonts w:ascii="Arial" w:hAnsi="Arial" w:cs="Arial"/>
                <w:b/>
                <w:bCs/>
                <w:spacing w:val="-1"/>
              </w:rPr>
            </w:pPr>
            <w:r w:rsidRPr="00D82F78">
              <w:rPr>
                <w:b/>
                <w:bCs/>
              </w:rPr>
              <w:t>Handwriting is a tool of communication in the written form. All teachers should aim for the best that individual pupils can achieve. Handwriting is often linked to decoration and illustration, leading to a finished product which is pleasing to look at and which can be attractively displayed. Children can achieve a great deal of satisfaction and pleasure from the way they present their work.</w:t>
            </w:r>
          </w:p>
        </w:tc>
      </w:tr>
      <w:tr w:rsidR="009C6A98" w14:paraId="4AAB9055" w14:textId="77777777" w:rsidTr="00A03CD9">
        <w:tc>
          <w:tcPr>
            <w:tcW w:w="7853" w:type="dxa"/>
            <w:gridSpan w:val="2"/>
            <w:tcBorders>
              <w:top w:val="single" w:sz="4" w:space="0" w:color="auto"/>
              <w:left w:val="single" w:sz="4" w:space="0" w:color="auto"/>
              <w:bottom w:val="single" w:sz="4" w:space="0" w:color="auto"/>
              <w:right w:val="single" w:sz="4" w:space="0" w:color="auto"/>
            </w:tcBorders>
            <w:hideMark/>
          </w:tcPr>
          <w:p w14:paraId="5A19A05F" w14:textId="77777777" w:rsidR="005D3D7D" w:rsidRPr="00D82F78" w:rsidRDefault="005D3D7D" w:rsidP="00A03CD9">
            <w:pPr>
              <w:spacing w:after="0"/>
              <w:rPr>
                <w:bCs/>
                <w:color w:val="2E74B5" w:themeColor="accent5" w:themeShade="BF"/>
              </w:rPr>
            </w:pPr>
            <w:r w:rsidRPr="00D82F78">
              <w:rPr>
                <w:bCs/>
                <w:color w:val="2E74B5" w:themeColor="accent5" w:themeShade="BF"/>
              </w:rPr>
              <w:t>Principles for Teaching and Learning:</w:t>
            </w:r>
          </w:p>
          <w:p w14:paraId="242A3EE5" w14:textId="77777777" w:rsidR="005D3D7D" w:rsidRPr="005D3D7D" w:rsidRDefault="005D3D7D" w:rsidP="00A03CD9">
            <w:pPr>
              <w:spacing w:after="0"/>
            </w:pPr>
            <w:r w:rsidRPr="005D3D7D">
              <w:t>Handwriting is a skill that needs to be actively taught</w:t>
            </w:r>
          </w:p>
          <w:p w14:paraId="03BB9DA1" w14:textId="77777777" w:rsidR="005D3D7D" w:rsidRPr="005D3D7D" w:rsidRDefault="005D3D7D" w:rsidP="00A03CD9">
            <w:pPr>
              <w:spacing w:after="0"/>
            </w:pPr>
            <w:r w:rsidRPr="005D3D7D">
              <w:t>Children need to understand the purpose and audience for their handwriting</w:t>
            </w:r>
          </w:p>
          <w:p w14:paraId="4F9AD313" w14:textId="77777777" w:rsidR="005D3D7D" w:rsidRPr="005D3D7D" w:rsidRDefault="005D3D7D" w:rsidP="00A03CD9">
            <w:pPr>
              <w:spacing w:after="0"/>
            </w:pPr>
            <w:r w:rsidRPr="005D3D7D">
              <w:t>Handwriting sessions take place regularly and consistently, in a timetabled slot</w:t>
            </w:r>
          </w:p>
          <w:p w14:paraId="679612E1" w14:textId="01A0527A" w:rsidR="009C6A98" w:rsidRDefault="005D3D7D" w:rsidP="00A03CD9">
            <w:pPr>
              <w:spacing w:after="0"/>
            </w:pPr>
            <w:r w:rsidRPr="005D3D7D">
              <w:t>Class Teachers follow the progression document for the introduction of letters and their associated joins across each year group</w:t>
            </w:r>
          </w:p>
        </w:tc>
        <w:tc>
          <w:tcPr>
            <w:tcW w:w="7852" w:type="dxa"/>
            <w:tcBorders>
              <w:top w:val="single" w:sz="4" w:space="0" w:color="auto"/>
              <w:left w:val="single" w:sz="4" w:space="0" w:color="auto"/>
              <w:bottom w:val="single" w:sz="4" w:space="0" w:color="auto"/>
              <w:right w:val="single" w:sz="4" w:space="0" w:color="auto"/>
            </w:tcBorders>
            <w:hideMark/>
          </w:tcPr>
          <w:p w14:paraId="2A91A963" w14:textId="77777777" w:rsidR="005D3D7D" w:rsidRPr="00D82F78" w:rsidRDefault="005D3D7D" w:rsidP="00A03CD9">
            <w:pPr>
              <w:spacing w:after="0"/>
              <w:rPr>
                <w:bCs/>
                <w:color w:val="2E74B5" w:themeColor="accent5" w:themeShade="BF"/>
              </w:rPr>
            </w:pPr>
            <w:r w:rsidRPr="00D82F78">
              <w:rPr>
                <w:bCs/>
                <w:color w:val="2E74B5" w:themeColor="accent5" w:themeShade="BF"/>
              </w:rPr>
              <w:t>Progression in Handwriting</w:t>
            </w:r>
          </w:p>
          <w:p w14:paraId="1B432C70" w14:textId="086CCE81" w:rsidR="005D3D7D" w:rsidRDefault="005D3D7D" w:rsidP="00A03CD9">
            <w:pPr>
              <w:spacing w:after="0"/>
            </w:pPr>
            <w:r>
              <w:t>The Handwriting programme at Willow Primary Academy is based around four main development phases. They are:</w:t>
            </w:r>
          </w:p>
          <w:p w14:paraId="7B0C72D7" w14:textId="3F0D6ACF" w:rsidR="005D3D7D" w:rsidRDefault="005D3D7D" w:rsidP="00A03CD9">
            <w:pPr>
              <w:spacing w:after="0"/>
            </w:pPr>
            <w:r>
              <w:t>Readiness for writing:  Gross and fine motor skills leading to letter formation (Foundation Stage)</w:t>
            </w:r>
          </w:p>
          <w:p w14:paraId="279E9E1D" w14:textId="77777777" w:rsidR="005D3D7D" w:rsidRDefault="005D3D7D" w:rsidP="00A03CD9">
            <w:pPr>
              <w:spacing w:after="0"/>
            </w:pPr>
            <w:r>
              <w:t>Beginning to join (KS1)</w:t>
            </w:r>
          </w:p>
          <w:p w14:paraId="0B2489B1" w14:textId="77777777" w:rsidR="005D3D7D" w:rsidRDefault="005D3D7D" w:rsidP="00A03CD9">
            <w:pPr>
              <w:spacing w:after="0"/>
            </w:pPr>
            <w:r>
              <w:t>Securing the joins (KS1/Lower KS2)</w:t>
            </w:r>
          </w:p>
          <w:p w14:paraId="13C305E6" w14:textId="77777777" w:rsidR="005D3D7D" w:rsidRDefault="005D3D7D" w:rsidP="00A03CD9">
            <w:pPr>
              <w:spacing w:after="0"/>
            </w:pPr>
            <w:r>
              <w:t>Practising speed and fluency (Lower KS2)</w:t>
            </w:r>
          </w:p>
          <w:p w14:paraId="0BAEC440" w14:textId="3BC5FDAE" w:rsidR="009C6A98" w:rsidRDefault="005D3D7D" w:rsidP="00A03CD9">
            <w:pPr>
              <w:spacing w:after="0"/>
            </w:pPr>
            <w:r>
              <w:t>Presentation skills (Upper KS2)</w:t>
            </w:r>
          </w:p>
        </w:tc>
      </w:tr>
      <w:tr w:rsidR="0059562B" w14:paraId="66136FAF" w14:textId="77777777" w:rsidTr="007B0C9D">
        <w:tc>
          <w:tcPr>
            <w:tcW w:w="15705" w:type="dxa"/>
            <w:gridSpan w:val="3"/>
            <w:tcBorders>
              <w:top w:val="single" w:sz="4" w:space="0" w:color="auto"/>
              <w:left w:val="single" w:sz="4" w:space="0" w:color="auto"/>
              <w:bottom w:val="single" w:sz="4" w:space="0" w:color="auto"/>
              <w:right w:val="single" w:sz="4" w:space="0" w:color="auto"/>
            </w:tcBorders>
            <w:hideMark/>
          </w:tcPr>
          <w:p w14:paraId="21CE7E91" w14:textId="1FEBDB98" w:rsidR="0059562B" w:rsidRPr="00D82F78" w:rsidRDefault="0059562B" w:rsidP="00A03CD9">
            <w:pPr>
              <w:rPr>
                <w:bCs/>
                <w:color w:val="2E74B5" w:themeColor="accent5" w:themeShade="BF"/>
                <w:sz w:val="44"/>
                <w:szCs w:val="44"/>
                <w:u w:val="single"/>
              </w:rPr>
            </w:pPr>
            <w:r w:rsidRPr="00D82F78">
              <w:rPr>
                <w:bCs/>
                <w:color w:val="2E74B5" w:themeColor="accent5" w:themeShade="BF"/>
                <w:sz w:val="44"/>
                <w:szCs w:val="44"/>
                <w:u w:val="single"/>
              </w:rPr>
              <w:t xml:space="preserve">Reception </w:t>
            </w:r>
          </w:p>
          <w:p w14:paraId="393CE846" w14:textId="77777777" w:rsidR="0059562B" w:rsidRDefault="0059562B" w:rsidP="00A03CD9">
            <w:pPr>
              <w:spacing w:after="120"/>
              <w:rPr>
                <w:color w:val="222222"/>
              </w:rPr>
            </w:pPr>
            <w:r>
              <w:rPr>
                <w:color w:val="222222"/>
              </w:rPr>
              <w:t>Initial handwriting will be taught as a whole class alongside RWI Phonics, using techniques such as air-writing, using the RWI mnemonics below. Early diagraphs will still be in print, not joined. All letters will be covered in RWI Set 1, except Q which will need explicit additional teaching when completing Qu.</w:t>
            </w:r>
          </w:p>
          <w:p w14:paraId="46813678" w14:textId="5A107655" w:rsidR="0059562B" w:rsidRDefault="0059562B" w:rsidP="00A03CD9">
            <w:pPr>
              <w:spacing w:after="120"/>
              <w:rPr>
                <w:sz w:val="12"/>
                <w:szCs w:val="12"/>
              </w:rPr>
            </w:pPr>
          </w:p>
        </w:tc>
      </w:tr>
      <w:tr w:rsidR="00D82F78" w14:paraId="56D2F48F" w14:textId="77777777" w:rsidTr="00A03CD9">
        <w:tc>
          <w:tcPr>
            <w:tcW w:w="15705" w:type="dxa"/>
            <w:gridSpan w:val="3"/>
            <w:tcBorders>
              <w:top w:val="single" w:sz="4" w:space="0" w:color="auto"/>
              <w:left w:val="single" w:sz="4" w:space="0" w:color="auto"/>
              <w:bottom w:val="single" w:sz="4" w:space="0" w:color="auto"/>
              <w:right w:val="single" w:sz="4" w:space="0" w:color="auto"/>
            </w:tcBorders>
          </w:tcPr>
          <w:p w14:paraId="060DB485" w14:textId="2B881A22" w:rsidR="00D82F78" w:rsidRPr="00D82F78" w:rsidRDefault="00D82F78" w:rsidP="00A03CD9">
            <w:pPr>
              <w:spacing w:after="120"/>
              <w:rPr>
                <w:rFonts w:eastAsia="Times New Roman"/>
                <w:bCs/>
                <w:color w:val="FFFFFF"/>
                <w:sz w:val="24"/>
                <w:szCs w:val="24"/>
                <w:highlight w:val="yellow"/>
                <w:lang w:eastAsia="en-GB"/>
              </w:rPr>
            </w:pPr>
            <w:r>
              <w:rPr>
                <w:noProof/>
                <w:lang w:eastAsia="en-GB"/>
              </w:rPr>
              <w:lastRenderedPageBreak/>
              <w:drawing>
                <wp:inline distT="0" distB="0" distL="0" distR="0" wp14:anchorId="1F5F5894" wp14:editId="1730D398">
                  <wp:extent cx="6034348" cy="7639544"/>
                  <wp:effectExtent l="0" t="254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6040271" cy="7647042"/>
                          </a:xfrm>
                          <a:prstGeom prst="rect">
                            <a:avLst/>
                          </a:prstGeom>
                        </pic:spPr>
                      </pic:pic>
                    </a:graphicData>
                  </a:graphic>
                </wp:inline>
              </w:drawing>
            </w:r>
          </w:p>
        </w:tc>
      </w:tr>
      <w:tr w:rsidR="005D3D7D" w14:paraId="66B9E195" w14:textId="77777777" w:rsidTr="00A03CD9">
        <w:tc>
          <w:tcPr>
            <w:tcW w:w="5236" w:type="dxa"/>
            <w:tcBorders>
              <w:top w:val="single" w:sz="4" w:space="0" w:color="auto"/>
              <w:left w:val="single" w:sz="4" w:space="0" w:color="auto"/>
              <w:bottom w:val="single" w:sz="4" w:space="0" w:color="auto"/>
              <w:right w:val="single" w:sz="4" w:space="0" w:color="auto"/>
            </w:tcBorders>
          </w:tcPr>
          <w:p w14:paraId="111F9848" w14:textId="36541DED" w:rsidR="005D3D7D" w:rsidRPr="00D82F78" w:rsidRDefault="005D3D7D" w:rsidP="00A03CD9">
            <w:pPr>
              <w:rPr>
                <w:rFonts w:ascii="Calibri" w:hAnsi="Calibri" w:cs="Calibri"/>
                <w:color w:val="2E74B5" w:themeColor="accent5" w:themeShade="BF"/>
                <w:sz w:val="45"/>
                <w:szCs w:val="45"/>
              </w:rPr>
            </w:pPr>
            <w:r w:rsidRPr="00D82F78">
              <w:rPr>
                <w:rFonts w:ascii="Calibri" w:hAnsi="Calibri" w:cs="Calibri"/>
                <w:color w:val="2E74B5" w:themeColor="accent5" w:themeShade="BF"/>
                <w:sz w:val="45"/>
                <w:szCs w:val="45"/>
              </w:rPr>
              <w:lastRenderedPageBreak/>
              <w:t xml:space="preserve">Year 1 </w:t>
            </w:r>
          </w:p>
          <w:p w14:paraId="0421CA64" w14:textId="078085EA" w:rsidR="005D3D7D" w:rsidRDefault="005D3D7D" w:rsidP="00A03CD9">
            <w:pPr>
              <w:rPr>
                <w:rFonts w:ascii="Calibri" w:hAnsi="Calibri" w:cs="Calibri"/>
                <w:color w:val="222222"/>
                <w:sz w:val="24"/>
                <w:szCs w:val="24"/>
              </w:rPr>
            </w:pPr>
            <w:r>
              <w:rPr>
                <w:rFonts w:ascii="Calibri" w:hAnsi="Calibri" w:cs="Calibri"/>
                <w:color w:val="222222"/>
              </w:rPr>
              <w:t xml:space="preserve">Pupils will spend the first term practising the formation of </w:t>
            </w:r>
            <w:proofErr w:type="gramStart"/>
            <w:r>
              <w:rPr>
                <w:rFonts w:ascii="Calibri" w:hAnsi="Calibri" w:cs="Calibri"/>
                <w:color w:val="222222"/>
              </w:rPr>
              <w:t>lower case</w:t>
            </w:r>
            <w:proofErr w:type="gramEnd"/>
            <w:r>
              <w:rPr>
                <w:rFonts w:ascii="Calibri" w:hAnsi="Calibri" w:cs="Calibri"/>
                <w:color w:val="222222"/>
              </w:rPr>
              <w:t xml:space="preserve"> letters as part of words, e.g. common words and/or CVC, CCVC, CVCC words. This should continue to be teacher led as far as possible. Pupils should be ready to learn base line joins at the beginning of Term </w:t>
            </w:r>
            <w:r w:rsidR="0039081A">
              <w:rPr>
                <w:rFonts w:ascii="Calibri" w:hAnsi="Calibri" w:cs="Calibri"/>
                <w:color w:val="222222"/>
              </w:rPr>
              <w:t>5</w:t>
            </w:r>
            <w:r>
              <w:rPr>
                <w:rFonts w:ascii="Calibri" w:hAnsi="Calibri" w:cs="Calibri"/>
                <w:color w:val="222222"/>
              </w:rPr>
              <w:t xml:space="preserve"> (see below):</w:t>
            </w:r>
          </w:p>
          <w:p w14:paraId="4B5BF1FE" w14:textId="77777777" w:rsidR="005D3D7D" w:rsidRPr="005D3D7D" w:rsidRDefault="005D3D7D" w:rsidP="00A03CD9">
            <w:pPr>
              <w:rPr>
                <w:bCs/>
                <w:u w:val="single"/>
              </w:rPr>
            </w:pPr>
          </w:p>
        </w:tc>
        <w:tc>
          <w:tcPr>
            <w:tcW w:w="10469" w:type="dxa"/>
            <w:gridSpan w:val="2"/>
            <w:tcBorders>
              <w:top w:val="single" w:sz="4" w:space="0" w:color="auto"/>
              <w:left w:val="single" w:sz="4" w:space="0" w:color="auto"/>
              <w:bottom w:val="single" w:sz="4" w:space="0" w:color="auto"/>
              <w:right w:val="single" w:sz="4" w:space="0" w:color="auto"/>
            </w:tcBorders>
          </w:tcPr>
          <w:tbl>
            <w:tblPr>
              <w:tblW w:w="8790" w:type="dxa"/>
              <w:shd w:val="clear" w:color="auto" w:fill="EAEAEA"/>
              <w:tblLayout w:type="fixed"/>
              <w:tblCellMar>
                <w:top w:w="15" w:type="dxa"/>
                <w:left w:w="15" w:type="dxa"/>
                <w:bottom w:w="15" w:type="dxa"/>
                <w:right w:w="15" w:type="dxa"/>
              </w:tblCellMar>
              <w:tblLook w:val="04A0" w:firstRow="1" w:lastRow="0" w:firstColumn="1" w:lastColumn="0" w:noHBand="0" w:noVBand="1"/>
            </w:tblPr>
            <w:tblGrid>
              <w:gridCol w:w="8790"/>
            </w:tblGrid>
            <w:tr w:rsidR="005D3D7D" w:rsidRPr="005D3D7D" w14:paraId="48A8BC8A" w14:textId="77777777" w:rsidTr="00D82F78">
              <w:trPr>
                <w:tblHeader/>
              </w:trPr>
              <w:tc>
                <w:tcPr>
                  <w:tcW w:w="8790"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014ED75D" w14:textId="77777777" w:rsidR="005D3D7D" w:rsidRPr="005D3D7D" w:rsidRDefault="005D3D7D" w:rsidP="001A200A">
                  <w:pPr>
                    <w:framePr w:hSpace="180" w:wrap="around" w:vAnchor="text" w:hAnchor="text" w:y="1"/>
                    <w:spacing w:after="12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Revision</w:t>
                  </w:r>
                </w:p>
              </w:tc>
            </w:tr>
            <w:tr w:rsidR="005D3D7D" w:rsidRPr="005D3D7D" w14:paraId="5172EE75" w14:textId="77777777" w:rsidTr="005D3D7D">
              <w:tc>
                <w:tcPr>
                  <w:tcW w:w="8790" w:type="dxa"/>
                  <w:tcBorders>
                    <w:top w:val="nil"/>
                    <w:left w:val="nil"/>
                    <w:bottom w:val="nil"/>
                    <w:right w:val="nil"/>
                  </w:tcBorders>
                  <w:shd w:val="clear" w:color="auto" w:fill="FFFFFF"/>
                  <w:tcMar>
                    <w:top w:w="120" w:type="dxa"/>
                    <w:left w:w="120" w:type="dxa"/>
                    <w:bottom w:w="120" w:type="dxa"/>
                    <w:right w:w="120" w:type="dxa"/>
                  </w:tcMar>
                  <w:hideMark/>
                </w:tcPr>
                <w:p w14:paraId="0C55C4FE" w14:textId="77777777" w:rsidR="005D3D7D" w:rsidRPr="0039081A" w:rsidRDefault="005D3D7D" w:rsidP="001A200A">
                  <w:pPr>
                    <w:framePr w:hSpace="180" w:wrap="around" w:vAnchor="text" w:hAnchor="text" w:y="1"/>
                    <w:spacing w:after="0"/>
                    <w:suppressOverlap/>
                    <w:rPr>
                      <w:rFonts w:ascii="Twinkl" w:eastAsia="Times New Roman" w:hAnsi="Twinkl" w:cs="Calibri"/>
                      <w:color w:val="222222"/>
                      <w:sz w:val="24"/>
                      <w:szCs w:val="24"/>
                      <w:lang w:eastAsia="en-GB"/>
                    </w:rPr>
                  </w:pPr>
                  <w:r w:rsidRPr="0039081A">
                    <w:rPr>
                      <w:rFonts w:ascii="Twinkl" w:eastAsia="Times New Roman" w:hAnsi="Twinkl" w:cs="Calibri"/>
                      <w:color w:val="222222"/>
                      <w:sz w:val="24"/>
                      <w:szCs w:val="24"/>
                      <w:lang w:eastAsia="en-GB"/>
                    </w:rPr>
                    <w:t>Lower case a - z</w:t>
                  </w:r>
                </w:p>
              </w:tc>
            </w:tr>
            <w:tr w:rsidR="005D3D7D" w:rsidRPr="005D3D7D" w14:paraId="5826882E" w14:textId="77777777" w:rsidTr="005D3D7D">
              <w:tc>
                <w:tcPr>
                  <w:tcW w:w="879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132E275" w14:textId="77777777" w:rsidR="005D3D7D" w:rsidRPr="0039081A" w:rsidRDefault="005D3D7D" w:rsidP="001A200A">
                  <w:pPr>
                    <w:framePr w:hSpace="180" w:wrap="around" w:vAnchor="text" w:hAnchor="text" w:y="1"/>
                    <w:spacing w:after="0"/>
                    <w:suppressOverlap/>
                    <w:rPr>
                      <w:rFonts w:ascii="Twinkl" w:eastAsia="Times New Roman" w:hAnsi="Twinkl" w:cs="Calibri"/>
                      <w:color w:val="222222"/>
                      <w:sz w:val="24"/>
                      <w:szCs w:val="24"/>
                      <w:lang w:eastAsia="en-GB"/>
                    </w:rPr>
                  </w:pPr>
                  <w:r w:rsidRPr="0039081A">
                    <w:rPr>
                      <w:rFonts w:ascii="Twinkl" w:eastAsia="Times New Roman" w:hAnsi="Twinkl" w:cs="Calibri"/>
                      <w:color w:val="222222"/>
                      <w:sz w:val="24"/>
                      <w:szCs w:val="24"/>
                      <w:lang w:eastAsia="en-GB"/>
                    </w:rPr>
                    <w:t>Child's full name</w:t>
                  </w:r>
                </w:p>
              </w:tc>
            </w:tr>
            <w:tr w:rsidR="005D3D7D" w:rsidRPr="005D3D7D" w14:paraId="02F680B2" w14:textId="77777777" w:rsidTr="005D3D7D">
              <w:tc>
                <w:tcPr>
                  <w:tcW w:w="879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9433935" w14:textId="77777777" w:rsidR="005D3D7D" w:rsidRPr="0039081A" w:rsidRDefault="005D3D7D" w:rsidP="001A200A">
                  <w:pPr>
                    <w:framePr w:hSpace="180" w:wrap="around" w:vAnchor="text" w:hAnchor="text" w:y="1"/>
                    <w:spacing w:after="0"/>
                    <w:suppressOverlap/>
                    <w:rPr>
                      <w:rFonts w:ascii="Twinkl" w:eastAsia="Times New Roman" w:hAnsi="Twinkl" w:cs="Calibri"/>
                      <w:color w:val="222222"/>
                      <w:sz w:val="24"/>
                      <w:szCs w:val="24"/>
                      <w:lang w:eastAsia="en-GB"/>
                    </w:rPr>
                  </w:pPr>
                  <w:r w:rsidRPr="0039081A">
                    <w:rPr>
                      <w:rFonts w:ascii="Twinkl" w:eastAsia="Times New Roman" w:hAnsi="Twinkl" w:cs="Calibri"/>
                      <w:color w:val="222222"/>
                      <w:sz w:val="24"/>
                      <w:szCs w:val="24"/>
                      <w:lang w:eastAsia="en-GB"/>
                    </w:rPr>
                    <w:t>Capitals A - M</w:t>
                  </w:r>
                </w:p>
              </w:tc>
            </w:tr>
            <w:tr w:rsidR="005D3D7D" w:rsidRPr="005D3D7D" w14:paraId="220C26D9" w14:textId="77777777" w:rsidTr="005D3D7D">
              <w:tc>
                <w:tcPr>
                  <w:tcW w:w="879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5B3E95B" w14:textId="77777777" w:rsidR="005D3D7D" w:rsidRPr="0039081A" w:rsidRDefault="005D3D7D" w:rsidP="001A200A">
                  <w:pPr>
                    <w:framePr w:hSpace="180" w:wrap="around" w:vAnchor="text" w:hAnchor="text" w:y="1"/>
                    <w:spacing w:after="0"/>
                    <w:suppressOverlap/>
                    <w:rPr>
                      <w:rFonts w:ascii="Twinkl" w:eastAsia="Times New Roman" w:hAnsi="Twinkl" w:cs="Calibri"/>
                      <w:color w:val="222222"/>
                      <w:sz w:val="24"/>
                      <w:szCs w:val="24"/>
                      <w:lang w:eastAsia="en-GB"/>
                    </w:rPr>
                  </w:pPr>
                  <w:r w:rsidRPr="0039081A">
                    <w:rPr>
                      <w:rFonts w:ascii="Twinkl" w:eastAsia="Times New Roman" w:hAnsi="Twinkl" w:cs="Calibri"/>
                      <w:color w:val="222222"/>
                      <w:sz w:val="24"/>
                      <w:szCs w:val="24"/>
                      <w:lang w:eastAsia="en-GB"/>
                    </w:rPr>
                    <w:t>Capitals N - Z</w:t>
                  </w:r>
                </w:p>
              </w:tc>
            </w:tr>
          </w:tbl>
          <w:p w14:paraId="473B14B2" w14:textId="77777777" w:rsidR="005D3D7D" w:rsidRPr="005D3D7D" w:rsidRDefault="005D3D7D" w:rsidP="00A03CD9">
            <w:pPr>
              <w:spacing w:after="120"/>
              <w:rPr>
                <w:rFonts w:ascii="Times New Roman" w:eastAsia="Times New Roman" w:hAnsi="Times New Roman" w:cs="Times New Roman"/>
                <w:vanish/>
                <w:sz w:val="24"/>
                <w:szCs w:val="24"/>
                <w:lang w:eastAsia="en-GB"/>
              </w:rPr>
            </w:pPr>
          </w:p>
          <w:tbl>
            <w:tblPr>
              <w:tblW w:w="8790" w:type="dxa"/>
              <w:shd w:val="clear" w:color="auto" w:fill="EAEAEA"/>
              <w:tblLayout w:type="fixed"/>
              <w:tblCellMar>
                <w:top w:w="15" w:type="dxa"/>
                <w:left w:w="15" w:type="dxa"/>
                <w:bottom w:w="15" w:type="dxa"/>
                <w:right w:w="15" w:type="dxa"/>
              </w:tblCellMar>
              <w:tblLook w:val="04A0" w:firstRow="1" w:lastRow="0" w:firstColumn="1" w:lastColumn="0" w:noHBand="0" w:noVBand="1"/>
            </w:tblPr>
            <w:tblGrid>
              <w:gridCol w:w="2197"/>
              <w:gridCol w:w="2197"/>
              <w:gridCol w:w="2198"/>
              <w:gridCol w:w="2198"/>
            </w:tblGrid>
            <w:tr w:rsidR="005D3D7D" w:rsidRPr="005D3D7D" w14:paraId="4D06FE2D" w14:textId="77777777" w:rsidTr="00D82F78">
              <w:trPr>
                <w:tblHeader/>
              </w:trPr>
              <w:tc>
                <w:tcPr>
                  <w:tcW w:w="2197"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4095BD8A" w14:textId="77777777" w:rsidR="005D3D7D" w:rsidRPr="005D3D7D" w:rsidRDefault="005D3D7D" w:rsidP="001A200A">
                  <w:pPr>
                    <w:framePr w:hSpace="180" w:wrap="around" w:vAnchor="text" w:hAnchor="text" w:y="1"/>
                    <w:spacing w:after="12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1</w:t>
                  </w:r>
                </w:p>
              </w:tc>
              <w:tc>
                <w:tcPr>
                  <w:tcW w:w="2197"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4B953EE8" w14:textId="77777777" w:rsidR="005D3D7D" w:rsidRPr="005D3D7D" w:rsidRDefault="005D3D7D" w:rsidP="001A200A">
                  <w:pPr>
                    <w:framePr w:hSpace="180" w:wrap="around" w:vAnchor="text" w:hAnchor="text" w:y="1"/>
                    <w:spacing w:after="12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2</w:t>
                  </w:r>
                </w:p>
              </w:tc>
              <w:tc>
                <w:tcPr>
                  <w:tcW w:w="219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379B3A13" w14:textId="77777777" w:rsidR="005D3D7D" w:rsidRPr="005D3D7D" w:rsidRDefault="005D3D7D" w:rsidP="001A200A">
                  <w:pPr>
                    <w:framePr w:hSpace="180" w:wrap="around" w:vAnchor="text" w:hAnchor="text" w:y="1"/>
                    <w:spacing w:after="12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3</w:t>
                  </w:r>
                </w:p>
              </w:tc>
              <w:tc>
                <w:tcPr>
                  <w:tcW w:w="219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590FC50A" w14:textId="77777777" w:rsidR="005D3D7D" w:rsidRPr="005D3D7D" w:rsidRDefault="005D3D7D" w:rsidP="001A200A">
                  <w:pPr>
                    <w:framePr w:hSpace="180" w:wrap="around" w:vAnchor="text" w:hAnchor="text" w:y="1"/>
                    <w:spacing w:after="12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4</w:t>
                  </w:r>
                </w:p>
              </w:tc>
            </w:tr>
            <w:tr w:rsidR="005D3D7D" w:rsidRPr="005D3D7D" w14:paraId="3940B66C" w14:textId="77777777" w:rsidTr="005D3D7D">
              <w:tc>
                <w:tcPr>
                  <w:tcW w:w="2197" w:type="dxa"/>
                  <w:tcBorders>
                    <w:top w:val="nil"/>
                    <w:left w:val="nil"/>
                    <w:bottom w:val="nil"/>
                    <w:right w:val="nil"/>
                  </w:tcBorders>
                  <w:shd w:val="clear" w:color="auto" w:fill="FFFFFF"/>
                  <w:tcMar>
                    <w:top w:w="120" w:type="dxa"/>
                    <w:left w:w="120" w:type="dxa"/>
                    <w:bottom w:w="120" w:type="dxa"/>
                    <w:right w:w="120" w:type="dxa"/>
                  </w:tcMar>
                  <w:hideMark/>
                </w:tcPr>
                <w:p w14:paraId="2051F39E"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ll</w:t>
                  </w:r>
                  <w:proofErr w:type="spellEnd"/>
                </w:p>
              </w:tc>
              <w:tc>
                <w:tcPr>
                  <w:tcW w:w="2197" w:type="dxa"/>
                  <w:tcBorders>
                    <w:top w:val="nil"/>
                    <w:left w:val="nil"/>
                    <w:bottom w:val="nil"/>
                    <w:right w:val="nil"/>
                  </w:tcBorders>
                  <w:shd w:val="clear" w:color="auto" w:fill="FFFFFF"/>
                  <w:tcMar>
                    <w:top w:w="120" w:type="dxa"/>
                    <w:left w:w="120" w:type="dxa"/>
                    <w:bottom w:w="120" w:type="dxa"/>
                    <w:right w:w="120" w:type="dxa"/>
                  </w:tcMar>
                  <w:hideMark/>
                </w:tcPr>
                <w:p w14:paraId="02FBC42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all</w:t>
                  </w:r>
                </w:p>
              </w:tc>
              <w:tc>
                <w:tcPr>
                  <w:tcW w:w="2198" w:type="dxa"/>
                  <w:tcBorders>
                    <w:top w:val="nil"/>
                    <w:left w:val="nil"/>
                    <w:bottom w:val="nil"/>
                    <w:right w:val="nil"/>
                  </w:tcBorders>
                  <w:shd w:val="clear" w:color="auto" w:fill="FFFFFF"/>
                  <w:tcMar>
                    <w:top w:w="120" w:type="dxa"/>
                    <w:left w:w="120" w:type="dxa"/>
                    <w:bottom w:w="120" w:type="dxa"/>
                    <w:right w:w="120" w:type="dxa"/>
                  </w:tcMar>
                  <w:hideMark/>
                </w:tcPr>
                <w:p w14:paraId="0F9FBD4B"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ar</w:t>
                  </w:r>
                  <w:proofErr w:type="spellEnd"/>
                </w:p>
              </w:tc>
              <w:tc>
                <w:tcPr>
                  <w:tcW w:w="2198" w:type="dxa"/>
                  <w:tcBorders>
                    <w:top w:val="nil"/>
                    <w:left w:val="nil"/>
                    <w:bottom w:val="nil"/>
                    <w:right w:val="nil"/>
                  </w:tcBorders>
                  <w:shd w:val="clear" w:color="auto" w:fill="FFFFFF"/>
                  <w:tcMar>
                    <w:top w:w="120" w:type="dxa"/>
                    <w:left w:w="120" w:type="dxa"/>
                    <w:bottom w:w="120" w:type="dxa"/>
                    <w:right w:w="120" w:type="dxa"/>
                  </w:tcMar>
                  <w:hideMark/>
                </w:tcPr>
                <w:p w14:paraId="7E2DAC87"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ip</w:t>
                  </w:r>
                  <w:proofErr w:type="spellEnd"/>
                </w:p>
              </w:tc>
            </w:tr>
            <w:tr w:rsidR="005D3D7D" w:rsidRPr="005D3D7D" w14:paraId="57B776A7"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2A31EF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li</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6E8638B"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in</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C3F959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aw</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E5B181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up</w:t>
                  </w:r>
                </w:p>
              </w:tc>
            </w:tr>
            <w:tr w:rsidR="005D3D7D" w:rsidRPr="005D3D7D" w14:paraId="0737BCE7" w14:textId="77777777" w:rsidTr="005D3D7D">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44FD822"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ti</w:t>
                  </w:r>
                  <w:proofErr w:type="spellEnd"/>
                </w:p>
              </w:tc>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62366A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un</w:t>
                  </w:r>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726918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iv</w:t>
                  </w:r>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DAAA99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ib</w:t>
                  </w:r>
                  <w:proofErr w:type="spellEnd"/>
                </w:p>
              </w:tc>
            </w:tr>
            <w:tr w:rsidR="005D3D7D" w:rsidRPr="005D3D7D" w14:paraId="7A20A41D"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0569741"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il</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4F547F9"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an</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0D6C72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hu</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AA2945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ub</w:t>
                  </w:r>
                  <w:proofErr w:type="spellEnd"/>
                </w:p>
              </w:tc>
            </w:tr>
            <w:tr w:rsidR="005D3D7D" w:rsidRPr="005D3D7D" w14:paraId="1BBD768F" w14:textId="77777777" w:rsidTr="005D3D7D">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144F1A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it</w:t>
                  </w:r>
                </w:p>
              </w:tc>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CF897D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im</w:t>
                  </w:r>
                  <w:proofErr w:type="spellEnd"/>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7E722E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ti</w:t>
                  </w:r>
                  <w:proofErr w:type="spellEnd"/>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9339A92"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th</w:t>
                  </w:r>
                  <w:proofErr w:type="spellEnd"/>
                </w:p>
              </w:tc>
            </w:tr>
            <w:tr w:rsidR="005D3D7D" w:rsidRPr="005D3D7D" w14:paraId="6F3CC222"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E7A032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ill</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9D883CE"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um</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24540F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ki</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5DB0AD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ck</w:t>
                  </w:r>
                </w:p>
              </w:tc>
            </w:tr>
            <w:tr w:rsidR="005D3D7D" w:rsidRPr="005D3D7D" w14:paraId="4AA2DC3E" w14:textId="77777777" w:rsidTr="005D3D7D">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8F08A51"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ut</w:t>
                  </w:r>
                  <w:proofErr w:type="spellEnd"/>
                </w:p>
              </w:tc>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EF6F19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am</w:t>
                  </w:r>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29DD44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du</w:t>
                  </w:r>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BE4FBF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ch</w:t>
                  </w:r>
                  <w:proofErr w:type="spellEnd"/>
                </w:p>
              </w:tc>
            </w:tr>
            <w:tr w:rsidR="005D3D7D" w:rsidRPr="005D3D7D" w14:paraId="7460EC40"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4E80246"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at</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3AC29C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ine</w:t>
                  </w:r>
                  <w:proofErr w:type="spellEnd"/>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ECB4B72"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ay</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81A4F4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ent</w:t>
                  </w:r>
                  <w:proofErr w:type="spellEnd"/>
                </w:p>
              </w:tc>
            </w:tr>
            <w:tr w:rsidR="005D3D7D" w:rsidRPr="005D3D7D" w14:paraId="1D13011E" w14:textId="77777777" w:rsidTr="005D3D7D">
              <w:tc>
                <w:tcPr>
                  <w:tcW w:w="2197"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455444B1"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ull</w:t>
                  </w:r>
                  <w:proofErr w:type="spellEnd"/>
                </w:p>
              </w:tc>
              <w:tc>
                <w:tcPr>
                  <w:tcW w:w="2197"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4CDC147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ime</w:t>
                  </w:r>
                  <w:proofErr w:type="spellEnd"/>
                </w:p>
              </w:tc>
              <w:tc>
                <w:tcPr>
                  <w:tcW w:w="2198"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3208FA3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ey</w:t>
                  </w:r>
                  <w:proofErr w:type="spellEnd"/>
                </w:p>
              </w:tc>
              <w:tc>
                <w:tcPr>
                  <w:tcW w:w="2198"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1D7498B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ant</w:t>
                  </w:r>
                </w:p>
              </w:tc>
            </w:tr>
          </w:tbl>
          <w:p w14:paraId="215F7936" w14:textId="77777777" w:rsidR="005D3D7D" w:rsidRPr="005D3D7D" w:rsidRDefault="005D3D7D" w:rsidP="00A03CD9">
            <w:pPr>
              <w:spacing w:after="120"/>
              <w:rPr>
                <w:rFonts w:eastAsia="Times New Roman"/>
                <w:bCs/>
                <w:color w:val="FFFFFF"/>
                <w:sz w:val="24"/>
                <w:szCs w:val="24"/>
                <w:lang w:eastAsia="en-GB"/>
              </w:rPr>
            </w:pPr>
          </w:p>
        </w:tc>
      </w:tr>
      <w:tr w:rsidR="005D3D7D" w14:paraId="2574CC5E" w14:textId="77777777" w:rsidTr="00A03CD9">
        <w:tc>
          <w:tcPr>
            <w:tcW w:w="5236" w:type="dxa"/>
            <w:tcBorders>
              <w:top w:val="single" w:sz="4" w:space="0" w:color="auto"/>
              <w:left w:val="single" w:sz="4" w:space="0" w:color="auto"/>
              <w:bottom w:val="single" w:sz="4" w:space="0" w:color="auto"/>
              <w:right w:val="single" w:sz="4" w:space="0" w:color="auto"/>
            </w:tcBorders>
          </w:tcPr>
          <w:p w14:paraId="49561FFE" w14:textId="540CE06B" w:rsidR="005D3D7D" w:rsidRPr="00D82F78" w:rsidRDefault="005D3D7D" w:rsidP="00A03CD9">
            <w:pPr>
              <w:rPr>
                <w:rFonts w:ascii="Calibri" w:hAnsi="Calibri" w:cs="Calibri"/>
                <w:color w:val="2E74B5" w:themeColor="accent5" w:themeShade="BF"/>
                <w:sz w:val="45"/>
                <w:szCs w:val="45"/>
              </w:rPr>
            </w:pPr>
            <w:r w:rsidRPr="00D82F78">
              <w:rPr>
                <w:rFonts w:ascii="Calibri" w:hAnsi="Calibri" w:cs="Calibri"/>
                <w:color w:val="2E74B5" w:themeColor="accent5" w:themeShade="BF"/>
                <w:sz w:val="45"/>
                <w:szCs w:val="45"/>
              </w:rPr>
              <w:lastRenderedPageBreak/>
              <w:t xml:space="preserve">Year 2 </w:t>
            </w:r>
          </w:p>
          <w:p w14:paraId="0816306A" w14:textId="23CAE6F1" w:rsidR="005D3D7D" w:rsidRDefault="005D3D7D" w:rsidP="00A03CD9">
            <w:pPr>
              <w:rPr>
                <w:rFonts w:ascii="Calibri" w:hAnsi="Calibri" w:cs="Calibri"/>
                <w:color w:val="222222"/>
                <w:sz w:val="24"/>
                <w:szCs w:val="24"/>
              </w:rPr>
            </w:pPr>
            <w:r>
              <w:rPr>
                <w:rFonts w:ascii="Calibri" w:hAnsi="Calibri" w:cs="Calibri"/>
                <w:color w:val="222222"/>
              </w:rPr>
              <w:t xml:space="preserve">Pupils should spend a few weeks </w:t>
            </w:r>
            <w:r w:rsidR="0039081A">
              <w:rPr>
                <w:rFonts w:ascii="Calibri" w:hAnsi="Calibri" w:cs="Calibri"/>
                <w:color w:val="222222"/>
              </w:rPr>
              <w:t>revisiting</w:t>
            </w:r>
            <w:r>
              <w:rPr>
                <w:rFonts w:ascii="Calibri" w:hAnsi="Calibri" w:cs="Calibri"/>
                <w:color w:val="222222"/>
              </w:rPr>
              <w:t xml:space="preserve"> base line joins before progressing on to top joins, joins to anti-clockwise letters and other joins. Handwriting should be taught as a whole class, but with additional activities for any children experiencing difficulties.</w:t>
            </w:r>
          </w:p>
          <w:p w14:paraId="0FF63A0A" w14:textId="77777777" w:rsidR="005D3D7D" w:rsidRDefault="005D3D7D" w:rsidP="00A03CD9">
            <w:pPr>
              <w:rPr>
                <w:rFonts w:ascii="Calibri" w:hAnsi="Calibri" w:cs="Calibri"/>
                <w:color w:val="5C3679"/>
                <w:sz w:val="45"/>
                <w:szCs w:val="45"/>
              </w:rPr>
            </w:pPr>
          </w:p>
        </w:tc>
        <w:tc>
          <w:tcPr>
            <w:tcW w:w="10469" w:type="dxa"/>
            <w:gridSpan w:val="2"/>
            <w:tcBorders>
              <w:top w:val="single" w:sz="4" w:space="0" w:color="auto"/>
              <w:left w:val="single" w:sz="4" w:space="0" w:color="auto"/>
              <w:bottom w:val="single" w:sz="4" w:space="0" w:color="auto"/>
              <w:right w:val="single" w:sz="4" w:space="0" w:color="auto"/>
            </w:tcBorders>
          </w:tcPr>
          <w:p w14:paraId="67803071" w14:textId="77777777" w:rsidR="005D3D7D" w:rsidRPr="005D3D7D" w:rsidRDefault="005D3D7D" w:rsidP="00A03CD9">
            <w:pPr>
              <w:spacing w:after="0"/>
              <w:rPr>
                <w:rFonts w:ascii="Calibri" w:eastAsia="Times New Roman" w:hAnsi="Calibri" w:cs="Calibri"/>
                <w:color w:val="222222"/>
                <w:sz w:val="24"/>
                <w:szCs w:val="24"/>
                <w:lang w:eastAsia="en-GB"/>
              </w:rPr>
            </w:pPr>
            <w:r w:rsidRPr="005D3D7D">
              <w:rPr>
                <w:rFonts w:ascii="Calibri" w:eastAsia="Times New Roman" w:hAnsi="Calibri" w:cs="Calibri"/>
                <w:bCs/>
                <w:color w:val="222222"/>
                <w:sz w:val="24"/>
                <w:szCs w:val="24"/>
                <w:lang w:eastAsia="en-GB"/>
              </w:rPr>
              <w:t>Top Joins</w:t>
            </w:r>
          </w:p>
          <w:tbl>
            <w:tblPr>
              <w:tblW w:w="8790" w:type="dxa"/>
              <w:shd w:val="clear" w:color="auto" w:fill="EAEAEA"/>
              <w:tblLayout w:type="fixed"/>
              <w:tblCellMar>
                <w:top w:w="15" w:type="dxa"/>
                <w:left w:w="15" w:type="dxa"/>
                <w:bottom w:w="15" w:type="dxa"/>
                <w:right w:w="15" w:type="dxa"/>
              </w:tblCellMar>
              <w:tblLook w:val="04A0" w:firstRow="1" w:lastRow="0" w:firstColumn="1" w:lastColumn="0" w:noHBand="0" w:noVBand="1"/>
            </w:tblPr>
            <w:tblGrid>
              <w:gridCol w:w="1758"/>
              <w:gridCol w:w="1758"/>
              <w:gridCol w:w="1758"/>
              <w:gridCol w:w="1758"/>
              <w:gridCol w:w="1758"/>
            </w:tblGrid>
            <w:tr w:rsidR="005D3D7D" w:rsidRPr="005D3D7D" w14:paraId="1DF2A630" w14:textId="77777777" w:rsidTr="00D82F78">
              <w:trPr>
                <w:tblHeader/>
              </w:trPr>
              <w:tc>
                <w:tcPr>
                  <w:tcW w:w="175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3BCF5656"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1</w:t>
                  </w:r>
                </w:p>
              </w:tc>
              <w:tc>
                <w:tcPr>
                  <w:tcW w:w="175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1C3001AD"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2</w:t>
                  </w:r>
                </w:p>
              </w:tc>
              <w:tc>
                <w:tcPr>
                  <w:tcW w:w="175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78BD1AEB"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3</w:t>
                  </w:r>
                </w:p>
              </w:tc>
              <w:tc>
                <w:tcPr>
                  <w:tcW w:w="175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09BE97BE"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4</w:t>
                  </w:r>
                </w:p>
              </w:tc>
              <w:tc>
                <w:tcPr>
                  <w:tcW w:w="175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6FD01CED"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5</w:t>
                  </w:r>
                </w:p>
              </w:tc>
            </w:tr>
            <w:tr w:rsidR="005D3D7D" w:rsidRPr="005D3D7D" w14:paraId="3BE9C42F" w14:textId="77777777" w:rsidTr="005D3D7D">
              <w:tc>
                <w:tcPr>
                  <w:tcW w:w="1758" w:type="dxa"/>
                  <w:tcBorders>
                    <w:top w:val="nil"/>
                    <w:left w:val="nil"/>
                    <w:bottom w:val="nil"/>
                    <w:right w:val="nil"/>
                  </w:tcBorders>
                  <w:shd w:val="clear" w:color="auto" w:fill="FFFFFF"/>
                  <w:tcMar>
                    <w:top w:w="120" w:type="dxa"/>
                    <w:left w:w="120" w:type="dxa"/>
                    <w:bottom w:w="120" w:type="dxa"/>
                    <w:right w:w="120" w:type="dxa"/>
                  </w:tcMar>
                  <w:hideMark/>
                </w:tcPr>
                <w:p w14:paraId="00DE3D1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ou</w:t>
                  </w:r>
                </w:p>
              </w:tc>
              <w:tc>
                <w:tcPr>
                  <w:tcW w:w="1758" w:type="dxa"/>
                  <w:tcBorders>
                    <w:top w:val="nil"/>
                    <w:left w:val="nil"/>
                    <w:bottom w:val="nil"/>
                    <w:right w:val="nil"/>
                  </w:tcBorders>
                  <w:shd w:val="clear" w:color="auto" w:fill="FFFFFF"/>
                  <w:tcMar>
                    <w:top w:w="120" w:type="dxa"/>
                    <w:left w:w="120" w:type="dxa"/>
                    <w:bottom w:w="120" w:type="dxa"/>
                    <w:right w:w="120" w:type="dxa"/>
                  </w:tcMar>
                  <w:hideMark/>
                </w:tcPr>
                <w:p w14:paraId="68DAFB17"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re</w:t>
                  </w:r>
                </w:p>
              </w:tc>
              <w:tc>
                <w:tcPr>
                  <w:tcW w:w="1758" w:type="dxa"/>
                  <w:tcBorders>
                    <w:top w:val="nil"/>
                    <w:left w:val="nil"/>
                    <w:bottom w:val="nil"/>
                    <w:right w:val="nil"/>
                  </w:tcBorders>
                  <w:shd w:val="clear" w:color="auto" w:fill="FFFFFF"/>
                  <w:tcMar>
                    <w:top w:w="120" w:type="dxa"/>
                    <w:left w:w="120" w:type="dxa"/>
                    <w:bottom w:w="120" w:type="dxa"/>
                    <w:right w:w="120" w:type="dxa"/>
                  </w:tcMar>
                  <w:hideMark/>
                </w:tcPr>
                <w:p w14:paraId="33DF89B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ob</w:t>
                  </w:r>
                </w:p>
              </w:tc>
              <w:tc>
                <w:tcPr>
                  <w:tcW w:w="1758" w:type="dxa"/>
                  <w:tcBorders>
                    <w:top w:val="nil"/>
                    <w:left w:val="nil"/>
                    <w:bottom w:val="nil"/>
                    <w:right w:val="nil"/>
                  </w:tcBorders>
                  <w:shd w:val="clear" w:color="auto" w:fill="FFFFFF"/>
                  <w:tcMar>
                    <w:top w:w="120" w:type="dxa"/>
                    <w:left w:w="120" w:type="dxa"/>
                    <w:bottom w:w="120" w:type="dxa"/>
                    <w:right w:w="120" w:type="dxa"/>
                  </w:tcMar>
                  <w:hideMark/>
                </w:tcPr>
                <w:p w14:paraId="21B3B136"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ve</w:t>
                  </w:r>
                  <w:proofErr w:type="spellEnd"/>
                </w:p>
              </w:tc>
              <w:tc>
                <w:tcPr>
                  <w:tcW w:w="1758" w:type="dxa"/>
                  <w:tcBorders>
                    <w:top w:val="nil"/>
                    <w:left w:val="nil"/>
                    <w:bottom w:val="nil"/>
                    <w:right w:val="nil"/>
                  </w:tcBorders>
                  <w:shd w:val="clear" w:color="auto" w:fill="FFFFFF"/>
                  <w:tcMar>
                    <w:top w:w="120" w:type="dxa"/>
                    <w:left w:w="120" w:type="dxa"/>
                    <w:bottom w:w="120" w:type="dxa"/>
                    <w:right w:w="120" w:type="dxa"/>
                  </w:tcMar>
                  <w:hideMark/>
                </w:tcPr>
                <w:p w14:paraId="05A23C23"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fe</w:t>
                  </w:r>
                  <w:proofErr w:type="spellEnd"/>
                </w:p>
              </w:tc>
            </w:tr>
            <w:tr w:rsidR="005D3D7D" w:rsidRPr="005D3D7D" w14:paraId="421F7763" w14:textId="77777777" w:rsidTr="005D3D7D">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2182521"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ov</w:t>
                  </w: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355259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ri</w:t>
                  </w:r>
                  <w:proofErr w:type="spellEnd"/>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4904AC8"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ol</w:t>
                  </w: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E919939"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we</w:t>
                  </w: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2AFECE2"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fi</w:t>
                  </w:r>
                </w:p>
              </w:tc>
            </w:tr>
            <w:tr w:rsidR="005D3D7D" w:rsidRPr="005D3D7D" w14:paraId="719585AB" w14:textId="77777777" w:rsidTr="005D3D7D">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C33F046"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ow</w:t>
                  </w: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F95891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rt</w:t>
                  </w: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6B830A3"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ot</w:t>
                  </w: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32EA09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wh</w:t>
                  </w:r>
                  <w:proofErr w:type="spellEnd"/>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ED30C8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fu</w:t>
                  </w:r>
                </w:p>
              </w:tc>
            </w:tr>
            <w:tr w:rsidR="005D3D7D" w:rsidRPr="005D3D7D" w14:paraId="57B3302D" w14:textId="77777777" w:rsidTr="005D3D7D">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035D90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op</w:t>
                  </w: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CD478C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rk</w:t>
                  </w:r>
                  <w:proofErr w:type="spellEnd"/>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E2B2956"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of</w:t>
                  </w: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8DDB29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c>
                <w:tcPr>
                  <w:tcW w:w="175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C1834E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fl</w:t>
                  </w:r>
                  <w:proofErr w:type="spellEnd"/>
                </w:p>
              </w:tc>
            </w:tr>
            <w:tr w:rsidR="005D3D7D" w:rsidRPr="005D3D7D" w14:paraId="71619426" w14:textId="77777777" w:rsidTr="005D3D7D">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04C2483"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4217A39"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Times New Roman"/>
                      <w:sz w:val="20"/>
                      <w:szCs w:val="20"/>
                      <w:lang w:eastAsia="en-GB"/>
                    </w:rPr>
                  </w:pP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35AC53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if</w:t>
                  </w: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C4D512E"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c>
                <w:tcPr>
                  <w:tcW w:w="175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D304F5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ft</w:t>
                  </w:r>
                </w:p>
              </w:tc>
            </w:tr>
          </w:tbl>
          <w:p w14:paraId="477D6F43" w14:textId="77777777" w:rsidR="005D3D7D" w:rsidRPr="005D3D7D" w:rsidRDefault="005D3D7D" w:rsidP="00A03CD9">
            <w:pPr>
              <w:spacing w:after="0"/>
              <w:rPr>
                <w:rFonts w:ascii="Calibri" w:eastAsia="Times New Roman" w:hAnsi="Calibri" w:cs="Calibri"/>
                <w:color w:val="222222"/>
                <w:sz w:val="24"/>
                <w:szCs w:val="24"/>
                <w:lang w:eastAsia="en-GB"/>
              </w:rPr>
            </w:pPr>
            <w:r w:rsidRPr="005D3D7D">
              <w:rPr>
                <w:rFonts w:ascii="Calibri" w:eastAsia="Times New Roman" w:hAnsi="Calibri" w:cs="Calibri"/>
                <w:bCs/>
                <w:color w:val="222222"/>
                <w:sz w:val="24"/>
                <w:szCs w:val="24"/>
                <w:lang w:eastAsia="en-GB"/>
              </w:rPr>
              <w:t>Joins to anti-clockwise letters</w:t>
            </w:r>
          </w:p>
          <w:tbl>
            <w:tblPr>
              <w:tblW w:w="8790" w:type="dxa"/>
              <w:shd w:val="clear" w:color="auto" w:fill="EAEAEA"/>
              <w:tblLayout w:type="fixed"/>
              <w:tblCellMar>
                <w:top w:w="15" w:type="dxa"/>
                <w:left w:w="15" w:type="dxa"/>
                <w:bottom w:w="15" w:type="dxa"/>
                <w:right w:w="15" w:type="dxa"/>
              </w:tblCellMar>
              <w:tblLook w:val="04A0" w:firstRow="1" w:lastRow="0" w:firstColumn="1" w:lastColumn="0" w:noHBand="0" w:noVBand="1"/>
            </w:tblPr>
            <w:tblGrid>
              <w:gridCol w:w="2197"/>
              <w:gridCol w:w="2197"/>
              <w:gridCol w:w="2198"/>
              <w:gridCol w:w="2198"/>
            </w:tblGrid>
            <w:tr w:rsidR="005D3D7D" w:rsidRPr="005D3D7D" w14:paraId="7934FEA4" w14:textId="77777777" w:rsidTr="00D82F78">
              <w:trPr>
                <w:tblHeader/>
              </w:trPr>
              <w:tc>
                <w:tcPr>
                  <w:tcW w:w="2197"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3222481D"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1</w:t>
                  </w:r>
                </w:p>
              </w:tc>
              <w:tc>
                <w:tcPr>
                  <w:tcW w:w="2197"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68355427"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2</w:t>
                  </w:r>
                </w:p>
              </w:tc>
              <w:tc>
                <w:tcPr>
                  <w:tcW w:w="219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60EA5147"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3</w:t>
                  </w:r>
                </w:p>
              </w:tc>
              <w:tc>
                <w:tcPr>
                  <w:tcW w:w="2198" w:type="dxa"/>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183D0D54"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4</w:t>
                  </w:r>
                </w:p>
              </w:tc>
            </w:tr>
            <w:tr w:rsidR="005D3D7D" w:rsidRPr="005D3D7D" w14:paraId="22D2E5CB" w14:textId="77777777" w:rsidTr="005D3D7D">
              <w:tc>
                <w:tcPr>
                  <w:tcW w:w="2197" w:type="dxa"/>
                  <w:tcBorders>
                    <w:top w:val="nil"/>
                    <w:left w:val="nil"/>
                    <w:bottom w:val="nil"/>
                    <w:right w:val="nil"/>
                  </w:tcBorders>
                  <w:shd w:val="clear" w:color="auto" w:fill="FFFFFF"/>
                  <w:tcMar>
                    <w:top w:w="120" w:type="dxa"/>
                    <w:left w:w="120" w:type="dxa"/>
                    <w:bottom w:w="120" w:type="dxa"/>
                    <w:right w:w="120" w:type="dxa"/>
                  </w:tcMar>
                  <w:hideMark/>
                </w:tcPr>
                <w:p w14:paraId="0119E373"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ac</w:t>
                  </w:r>
                </w:p>
              </w:tc>
              <w:tc>
                <w:tcPr>
                  <w:tcW w:w="2197" w:type="dxa"/>
                  <w:tcBorders>
                    <w:top w:val="nil"/>
                    <w:left w:val="nil"/>
                    <w:bottom w:val="nil"/>
                    <w:right w:val="nil"/>
                  </w:tcBorders>
                  <w:shd w:val="clear" w:color="auto" w:fill="FFFFFF"/>
                  <w:tcMar>
                    <w:top w:w="120" w:type="dxa"/>
                    <w:left w:w="120" w:type="dxa"/>
                    <w:bottom w:w="120" w:type="dxa"/>
                    <w:right w:w="120" w:type="dxa"/>
                  </w:tcMar>
                  <w:hideMark/>
                </w:tcPr>
                <w:p w14:paraId="59376EA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oa</w:t>
                  </w:r>
                  <w:proofErr w:type="spellEnd"/>
                </w:p>
              </w:tc>
              <w:tc>
                <w:tcPr>
                  <w:tcW w:w="2198" w:type="dxa"/>
                  <w:tcBorders>
                    <w:top w:val="nil"/>
                    <w:left w:val="nil"/>
                    <w:bottom w:val="nil"/>
                    <w:right w:val="nil"/>
                  </w:tcBorders>
                  <w:shd w:val="clear" w:color="auto" w:fill="FFFFFF"/>
                  <w:tcMar>
                    <w:top w:w="120" w:type="dxa"/>
                    <w:left w:w="120" w:type="dxa"/>
                    <w:bottom w:w="120" w:type="dxa"/>
                    <w:right w:w="120" w:type="dxa"/>
                  </w:tcMar>
                  <w:hideMark/>
                </w:tcPr>
                <w:p w14:paraId="3E9C8ECD"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fa</w:t>
                  </w:r>
                </w:p>
              </w:tc>
              <w:tc>
                <w:tcPr>
                  <w:tcW w:w="2198" w:type="dxa"/>
                  <w:tcBorders>
                    <w:top w:val="nil"/>
                    <w:left w:val="nil"/>
                    <w:bottom w:val="nil"/>
                    <w:right w:val="nil"/>
                  </w:tcBorders>
                  <w:shd w:val="clear" w:color="auto" w:fill="FFFFFF"/>
                  <w:tcMar>
                    <w:top w:w="120" w:type="dxa"/>
                    <w:left w:w="120" w:type="dxa"/>
                    <w:bottom w:w="120" w:type="dxa"/>
                    <w:right w:w="120" w:type="dxa"/>
                  </w:tcMar>
                  <w:hideMark/>
                </w:tcPr>
                <w:p w14:paraId="171F3221"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ea</w:t>
                  </w:r>
                  <w:proofErr w:type="spellEnd"/>
                </w:p>
              </w:tc>
            </w:tr>
            <w:tr w:rsidR="005D3D7D" w:rsidRPr="005D3D7D" w14:paraId="6BCD4C4A"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FC6735E"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ad</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B448FB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od</w:t>
                  </w: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04A9D5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fo</w:t>
                  </w:r>
                  <w:proofErr w:type="spellEnd"/>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98343C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ed</w:t>
                  </w:r>
                </w:p>
              </w:tc>
            </w:tr>
            <w:tr w:rsidR="005D3D7D" w:rsidRPr="005D3D7D" w14:paraId="24C8036C" w14:textId="77777777" w:rsidTr="005D3D7D">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DF4A8E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ag</w:t>
                  </w:r>
                </w:p>
              </w:tc>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E003653"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og</w:t>
                  </w:r>
                  <w:proofErr w:type="spellEnd"/>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93105E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va</w:t>
                  </w:r>
                  <w:proofErr w:type="spellEnd"/>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8BBB97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r>
            <w:tr w:rsidR="005D3D7D" w:rsidRPr="005D3D7D" w14:paraId="23229BDF"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838083F"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ca</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8A133B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oo</w:t>
                  </w:r>
                  <w:proofErr w:type="spellEnd"/>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B493990"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wa</w:t>
                  </w:r>
                  <w:proofErr w:type="spellEnd"/>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332137E"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r>
            <w:tr w:rsidR="005D3D7D" w:rsidRPr="005D3D7D" w14:paraId="470CBF12" w14:textId="77777777" w:rsidTr="005D3D7D">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1C27E5A"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da</w:t>
                  </w:r>
                </w:p>
              </w:tc>
              <w:tc>
                <w:tcPr>
                  <w:tcW w:w="21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D75E8F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F77DE6B"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ws</w:t>
                  </w:r>
                  <w:proofErr w:type="spellEnd"/>
                </w:p>
              </w:tc>
              <w:tc>
                <w:tcPr>
                  <w:tcW w:w="2198"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49C9BAB"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r>
            <w:tr w:rsidR="005D3D7D" w:rsidRPr="005D3D7D" w14:paraId="40402919" w14:textId="77777777" w:rsidTr="005D3D7D">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F0AE81C"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ha</w:t>
                  </w:r>
                </w:p>
              </w:tc>
              <w:tc>
                <w:tcPr>
                  <w:tcW w:w="21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0775A7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DD5FDA4"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Times New Roman"/>
                      <w:sz w:val="20"/>
                      <w:szCs w:val="20"/>
                      <w:lang w:eastAsia="en-GB"/>
                    </w:rPr>
                  </w:pPr>
                </w:p>
              </w:tc>
              <w:tc>
                <w:tcPr>
                  <w:tcW w:w="2198"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5704CD5" w14:textId="77777777" w:rsidR="005D3D7D" w:rsidRPr="0039081A" w:rsidRDefault="005D3D7D" w:rsidP="001A200A">
                  <w:pPr>
                    <w:framePr w:hSpace="180" w:wrap="around" w:vAnchor="text" w:hAnchor="text" w:y="1"/>
                    <w:spacing w:after="0"/>
                    <w:suppressOverlap/>
                    <w:rPr>
                      <w:rFonts w:ascii="Twinkl Cursive Unlooped" w:eastAsia="Times New Roman" w:hAnsi="Twinkl Cursive Unlooped" w:cs="Times New Roman"/>
                      <w:sz w:val="20"/>
                      <w:szCs w:val="20"/>
                      <w:lang w:eastAsia="en-GB"/>
                    </w:rPr>
                  </w:pPr>
                </w:p>
              </w:tc>
            </w:tr>
          </w:tbl>
          <w:p w14:paraId="3FF284D2" w14:textId="77777777" w:rsidR="0039081A" w:rsidRDefault="0039081A" w:rsidP="00A03CD9">
            <w:pPr>
              <w:spacing w:after="0"/>
              <w:rPr>
                <w:rFonts w:ascii="Calibri" w:eastAsia="Times New Roman" w:hAnsi="Calibri" w:cs="Calibri"/>
                <w:bCs/>
                <w:color w:val="222222"/>
                <w:sz w:val="24"/>
                <w:szCs w:val="24"/>
                <w:lang w:eastAsia="en-GB"/>
              </w:rPr>
            </w:pPr>
          </w:p>
          <w:p w14:paraId="4AED54E5" w14:textId="77777777" w:rsidR="0039081A" w:rsidRDefault="0039081A" w:rsidP="00A03CD9">
            <w:pPr>
              <w:spacing w:after="0"/>
              <w:rPr>
                <w:rFonts w:ascii="Calibri" w:eastAsia="Times New Roman" w:hAnsi="Calibri" w:cs="Calibri"/>
                <w:bCs/>
                <w:color w:val="222222"/>
                <w:sz w:val="24"/>
                <w:szCs w:val="24"/>
                <w:lang w:eastAsia="en-GB"/>
              </w:rPr>
            </w:pPr>
          </w:p>
          <w:p w14:paraId="310D8D2D" w14:textId="77777777" w:rsidR="0039081A" w:rsidRDefault="0039081A" w:rsidP="00A03CD9">
            <w:pPr>
              <w:spacing w:after="0"/>
              <w:rPr>
                <w:rFonts w:ascii="Calibri" w:eastAsia="Times New Roman" w:hAnsi="Calibri" w:cs="Calibri"/>
                <w:bCs/>
                <w:color w:val="222222"/>
                <w:sz w:val="24"/>
                <w:szCs w:val="24"/>
                <w:lang w:eastAsia="en-GB"/>
              </w:rPr>
            </w:pPr>
          </w:p>
          <w:p w14:paraId="787573E1" w14:textId="0DDEA285" w:rsidR="005D3D7D" w:rsidRPr="005D3D7D" w:rsidRDefault="005D3D7D" w:rsidP="00A03CD9">
            <w:pPr>
              <w:spacing w:after="0"/>
              <w:rPr>
                <w:rFonts w:ascii="Calibri" w:eastAsia="Times New Roman" w:hAnsi="Calibri" w:cs="Calibri"/>
                <w:color w:val="222222"/>
                <w:sz w:val="24"/>
                <w:szCs w:val="24"/>
                <w:lang w:eastAsia="en-GB"/>
              </w:rPr>
            </w:pPr>
            <w:r w:rsidRPr="005D3D7D">
              <w:rPr>
                <w:rFonts w:ascii="Calibri" w:eastAsia="Times New Roman" w:hAnsi="Calibri" w:cs="Calibri"/>
                <w:bCs/>
                <w:color w:val="222222"/>
                <w:sz w:val="24"/>
                <w:szCs w:val="24"/>
                <w:lang w:eastAsia="en-GB"/>
              </w:rPr>
              <w:lastRenderedPageBreak/>
              <w:t>Other joins</w:t>
            </w:r>
          </w:p>
          <w:tbl>
            <w:tblPr>
              <w:tblW w:w="8790" w:type="dxa"/>
              <w:shd w:val="clear" w:color="auto" w:fill="EAEAEA"/>
              <w:tblLayout w:type="fixed"/>
              <w:tblCellMar>
                <w:top w:w="15" w:type="dxa"/>
                <w:left w:w="15" w:type="dxa"/>
                <w:bottom w:w="15" w:type="dxa"/>
                <w:right w:w="15" w:type="dxa"/>
              </w:tblCellMar>
              <w:tblLook w:val="04A0" w:firstRow="1" w:lastRow="0" w:firstColumn="1" w:lastColumn="0" w:noHBand="0" w:noVBand="1"/>
            </w:tblPr>
            <w:tblGrid>
              <w:gridCol w:w="4395"/>
              <w:gridCol w:w="4395"/>
            </w:tblGrid>
            <w:tr w:rsidR="005D3D7D" w:rsidRPr="005D3D7D" w14:paraId="7E4439D2" w14:textId="77777777" w:rsidTr="00D82F78">
              <w:trPr>
                <w:tblHeader/>
              </w:trPr>
              <w:tc>
                <w:tcPr>
                  <w:tcW w:w="8790" w:type="dxa"/>
                  <w:gridSpan w:val="2"/>
                  <w:tcBorders>
                    <w:top w:val="nil"/>
                    <w:left w:val="nil"/>
                    <w:bottom w:val="single" w:sz="6" w:space="0" w:color="DDDDDD"/>
                    <w:right w:val="nil"/>
                  </w:tcBorders>
                  <w:shd w:val="clear" w:color="auto" w:fill="9CC2E5" w:themeFill="accent5" w:themeFillTint="99"/>
                  <w:tcMar>
                    <w:top w:w="120" w:type="dxa"/>
                    <w:left w:w="120" w:type="dxa"/>
                    <w:bottom w:w="120" w:type="dxa"/>
                    <w:right w:w="120" w:type="dxa"/>
                  </w:tcMar>
                  <w:vAlign w:val="center"/>
                  <w:hideMark/>
                </w:tcPr>
                <w:p w14:paraId="4CEB69BC" w14:textId="77777777" w:rsidR="005D3D7D" w:rsidRPr="005D3D7D" w:rsidRDefault="005D3D7D" w:rsidP="001A200A">
                  <w:pPr>
                    <w:framePr w:hSpace="180" w:wrap="around" w:vAnchor="text" w:hAnchor="text" w:y="1"/>
                    <w:spacing w:after="0"/>
                    <w:suppressOverlap/>
                    <w:rPr>
                      <w:rFonts w:ascii="Calibri" w:eastAsia="Times New Roman" w:hAnsi="Calibri" w:cs="Calibri"/>
                      <w:bCs/>
                      <w:color w:val="FFFFFF"/>
                      <w:sz w:val="24"/>
                      <w:szCs w:val="24"/>
                      <w:lang w:eastAsia="en-GB"/>
                    </w:rPr>
                  </w:pPr>
                  <w:r w:rsidRPr="005D3D7D">
                    <w:rPr>
                      <w:rFonts w:ascii="Calibri" w:eastAsia="Times New Roman" w:hAnsi="Calibri" w:cs="Calibri"/>
                      <w:bCs/>
                      <w:color w:val="FFFFFF"/>
                      <w:sz w:val="24"/>
                      <w:szCs w:val="24"/>
                      <w:lang w:eastAsia="en-GB"/>
                    </w:rPr>
                    <w:t>Set 1</w:t>
                  </w:r>
                </w:p>
              </w:tc>
            </w:tr>
            <w:tr w:rsidR="00D82F78" w:rsidRPr="005D3D7D" w14:paraId="19395514" w14:textId="77777777" w:rsidTr="009A6A3F">
              <w:trPr>
                <w:trHeight w:val="1140"/>
              </w:trPr>
              <w:tc>
                <w:tcPr>
                  <w:tcW w:w="4395" w:type="dxa"/>
                  <w:tcBorders>
                    <w:top w:val="nil"/>
                    <w:left w:val="nil"/>
                    <w:bottom w:val="nil"/>
                    <w:right w:val="nil"/>
                  </w:tcBorders>
                  <w:shd w:val="clear" w:color="auto" w:fill="FFFFFF"/>
                  <w:tcMar>
                    <w:top w:w="120" w:type="dxa"/>
                    <w:left w:w="120" w:type="dxa"/>
                    <w:bottom w:w="120" w:type="dxa"/>
                    <w:right w:w="120" w:type="dxa"/>
                  </w:tcMar>
                  <w:hideMark/>
                </w:tcPr>
                <w:p w14:paraId="21EEE84C"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Joins to e</w:t>
                  </w:r>
                </w:p>
                <w:p w14:paraId="6552745D"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Joining from t</w:t>
                  </w:r>
                </w:p>
                <w:p w14:paraId="2746FBF0"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Joining from p</w:t>
                  </w:r>
                </w:p>
                <w:p w14:paraId="693BEC18"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Joining from b</w:t>
                  </w:r>
                </w:p>
                <w:p w14:paraId="12B8E219" w14:textId="283EF69D" w:rsidR="0039081A"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Descenders</w:t>
                  </w:r>
                  <w:r w:rsidR="0039081A">
                    <w:rPr>
                      <w:rFonts w:ascii="Twinkl Cursive Unlooped" w:eastAsia="Times New Roman" w:hAnsi="Twinkl Cursive Unlooped" w:cs="Calibri"/>
                      <w:color w:val="222222"/>
                      <w:sz w:val="24"/>
                      <w:szCs w:val="24"/>
                      <w:lang w:eastAsia="en-GB"/>
                    </w:rPr>
                    <w:t xml:space="preserve"> – y, g, q, j (not joined)</w:t>
                  </w:r>
                </w:p>
                <w:p w14:paraId="2535C38E"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Descenders joined to e</w:t>
                  </w:r>
                </w:p>
              </w:tc>
              <w:tc>
                <w:tcPr>
                  <w:tcW w:w="4395" w:type="dxa"/>
                  <w:tcBorders>
                    <w:top w:val="nil"/>
                    <w:left w:val="nil"/>
                    <w:bottom w:val="nil"/>
                    <w:right w:val="nil"/>
                  </w:tcBorders>
                  <w:shd w:val="clear" w:color="auto" w:fill="FFFFFF"/>
                </w:tcPr>
                <w:p w14:paraId="30D85DCD" w14:textId="26DDC75B"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qu</w:t>
                  </w:r>
                  <w:proofErr w:type="spellEnd"/>
                </w:p>
                <w:p w14:paraId="77935D42"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ff</w:t>
                  </w:r>
                </w:p>
                <w:p w14:paraId="6B6D9A5F"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ss</w:t>
                  </w:r>
                </w:p>
                <w:p w14:paraId="66C80FD7"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proofErr w:type="spellStart"/>
                  <w:r w:rsidRPr="0039081A">
                    <w:rPr>
                      <w:rFonts w:ascii="Twinkl Cursive Unlooped" w:eastAsia="Times New Roman" w:hAnsi="Twinkl Cursive Unlooped" w:cs="Calibri"/>
                      <w:color w:val="222222"/>
                      <w:sz w:val="24"/>
                      <w:szCs w:val="24"/>
                      <w:lang w:eastAsia="en-GB"/>
                    </w:rPr>
                    <w:t>sw</w:t>
                  </w:r>
                  <w:proofErr w:type="spellEnd"/>
                </w:p>
                <w:p w14:paraId="2414A983" w14:textId="77777777"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us</w:t>
                  </w:r>
                </w:p>
                <w:p w14:paraId="1A6B160B" w14:textId="47B7CA7A" w:rsidR="00D82F78" w:rsidRPr="0039081A" w:rsidRDefault="00D82F78" w:rsidP="001A200A">
                  <w:pPr>
                    <w:framePr w:hSpace="180" w:wrap="around" w:vAnchor="text" w:hAnchor="text" w:y="1"/>
                    <w:spacing w:after="0"/>
                    <w:suppressOverlap/>
                    <w:rPr>
                      <w:rFonts w:ascii="Twinkl Cursive Unlooped" w:eastAsia="Times New Roman" w:hAnsi="Twinkl Cursive Unlooped" w:cs="Calibri"/>
                      <w:color w:val="222222"/>
                      <w:sz w:val="24"/>
                      <w:szCs w:val="24"/>
                      <w:lang w:eastAsia="en-GB"/>
                    </w:rPr>
                  </w:pPr>
                  <w:r w:rsidRPr="0039081A">
                    <w:rPr>
                      <w:rFonts w:ascii="Twinkl Cursive Unlooped" w:eastAsia="Times New Roman" w:hAnsi="Twinkl Cursive Unlooped" w:cs="Calibri"/>
                      <w:color w:val="222222"/>
                      <w:sz w:val="24"/>
                      <w:szCs w:val="24"/>
                      <w:lang w:eastAsia="en-GB"/>
                    </w:rPr>
                    <w:t>ix</w:t>
                  </w:r>
                </w:p>
              </w:tc>
            </w:tr>
          </w:tbl>
          <w:p w14:paraId="741D5C8F" w14:textId="77777777" w:rsidR="005D3D7D" w:rsidRPr="005D3D7D" w:rsidRDefault="005D3D7D" w:rsidP="00A03CD9">
            <w:pPr>
              <w:spacing w:after="0"/>
              <w:rPr>
                <w:rFonts w:ascii="Calibri" w:eastAsia="Times New Roman" w:hAnsi="Calibri" w:cs="Calibri"/>
                <w:bCs/>
                <w:color w:val="FFFFFF"/>
                <w:sz w:val="24"/>
                <w:szCs w:val="24"/>
                <w:lang w:eastAsia="en-GB"/>
              </w:rPr>
            </w:pPr>
          </w:p>
        </w:tc>
      </w:tr>
      <w:tr w:rsidR="005D3D7D" w14:paraId="398ED031" w14:textId="77777777" w:rsidTr="00A03CD9">
        <w:tc>
          <w:tcPr>
            <w:tcW w:w="7853" w:type="dxa"/>
            <w:gridSpan w:val="2"/>
            <w:tcBorders>
              <w:top w:val="single" w:sz="4" w:space="0" w:color="auto"/>
              <w:left w:val="single" w:sz="4" w:space="0" w:color="auto"/>
              <w:bottom w:val="single" w:sz="4" w:space="0" w:color="auto"/>
              <w:right w:val="single" w:sz="4" w:space="0" w:color="auto"/>
            </w:tcBorders>
          </w:tcPr>
          <w:p w14:paraId="28009079" w14:textId="0D0A421D" w:rsidR="005D3D7D" w:rsidRPr="00D82F78" w:rsidRDefault="005D3D7D" w:rsidP="00A03CD9">
            <w:pPr>
              <w:rPr>
                <w:rFonts w:ascii="Calibri" w:hAnsi="Calibri" w:cs="Calibri"/>
                <w:color w:val="2E74B5" w:themeColor="accent5" w:themeShade="BF"/>
                <w:sz w:val="45"/>
                <w:szCs w:val="45"/>
              </w:rPr>
            </w:pPr>
            <w:r w:rsidRPr="00D82F78">
              <w:rPr>
                <w:rFonts w:ascii="Calibri" w:hAnsi="Calibri" w:cs="Calibri"/>
                <w:color w:val="2E74B5" w:themeColor="accent5" w:themeShade="BF"/>
                <w:sz w:val="45"/>
                <w:szCs w:val="45"/>
              </w:rPr>
              <w:lastRenderedPageBreak/>
              <w:t xml:space="preserve">Years 3 &amp; 4 </w:t>
            </w:r>
          </w:p>
          <w:p w14:paraId="3E8B700C" w14:textId="2CAC9990" w:rsidR="005D3D7D" w:rsidRPr="005D3D7D" w:rsidRDefault="005D3D7D" w:rsidP="00A03CD9">
            <w:pPr>
              <w:rPr>
                <w:rFonts w:ascii="Calibri" w:hAnsi="Calibri" w:cs="Calibri"/>
                <w:color w:val="222222"/>
                <w:sz w:val="24"/>
                <w:szCs w:val="24"/>
              </w:rPr>
            </w:pPr>
            <w:r>
              <w:rPr>
                <w:rFonts w:ascii="Calibri" w:hAnsi="Calibri" w:cs="Calibri"/>
                <w:color w:val="222222"/>
              </w:rPr>
              <w:t>Pupils will benefit from a regular handwriting lesson, teacher led. Handwriting can now focus on spelling. The expectation should be for pupils to be transferring their joined script to all areas of the curriculum. Pupils should be reminded and praised when they succeed.</w:t>
            </w:r>
          </w:p>
        </w:tc>
        <w:tc>
          <w:tcPr>
            <w:tcW w:w="7852" w:type="dxa"/>
            <w:tcBorders>
              <w:top w:val="single" w:sz="4" w:space="0" w:color="auto"/>
              <w:left w:val="single" w:sz="4" w:space="0" w:color="auto"/>
              <w:bottom w:val="single" w:sz="4" w:space="0" w:color="auto"/>
              <w:right w:val="single" w:sz="4" w:space="0" w:color="auto"/>
            </w:tcBorders>
          </w:tcPr>
          <w:p w14:paraId="0988B921" w14:textId="77777777" w:rsidR="001A200A" w:rsidRDefault="00D82F78" w:rsidP="001A200A">
            <w:pPr>
              <w:rPr>
                <w:rFonts w:ascii="Calibri" w:hAnsi="Calibri" w:cs="Calibri"/>
                <w:color w:val="2E74B5" w:themeColor="accent5" w:themeShade="BF"/>
                <w:sz w:val="45"/>
                <w:szCs w:val="45"/>
              </w:rPr>
            </w:pPr>
            <w:r w:rsidRPr="00D82F78">
              <w:rPr>
                <w:rFonts w:ascii="Calibri" w:hAnsi="Calibri" w:cs="Calibri"/>
                <w:color w:val="2E74B5" w:themeColor="accent5" w:themeShade="BF"/>
                <w:sz w:val="45"/>
                <w:szCs w:val="45"/>
              </w:rPr>
              <w:t xml:space="preserve">Years 5 &amp; 6 </w:t>
            </w:r>
          </w:p>
          <w:p w14:paraId="06565886" w14:textId="7307B3C6" w:rsidR="005D3D7D" w:rsidRPr="005D3D7D" w:rsidRDefault="00D82F78" w:rsidP="001A200A">
            <w:pPr>
              <w:rPr>
                <w:rFonts w:ascii="Calibri" w:eastAsia="Times New Roman" w:hAnsi="Calibri" w:cs="Calibri"/>
                <w:bCs/>
                <w:color w:val="FFFFFF"/>
                <w:sz w:val="24"/>
                <w:szCs w:val="24"/>
                <w:lang w:eastAsia="en-GB"/>
              </w:rPr>
            </w:pPr>
            <w:r>
              <w:rPr>
                <w:rFonts w:ascii="Calibri" w:hAnsi="Calibri" w:cs="Calibri"/>
                <w:color w:val="222222"/>
              </w:rPr>
              <w:t>Pupils should now be encouraged to use their own fluent and legible style in all their writing. With good teaching from Reception to Y4, most pupils will be able to do so. If a pupil’s writing is still poor it is often simply the size of the letters that is inconsistent or the placing of them on the line. This may be tackled by teacher/pupil discussion or individualised and specific target setting.</w:t>
            </w:r>
          </w:p>
        </w:tc>
      </w:tr>
    </w:tbl>
    <w:p w14:paraId="027B3CBE" w14:textId="3BDE81D0" w:rsidR="00D82F78" w:rsidRDefault="00A03CD9">
      <w:r>
        <w:br w:type="textWrapping" w:clear="all"/>
      </w:r>
      <w:r w:rsidR="00D82F78">
        <w:br w:type="page"/>
      </w:r>
    </w:p>
    <w:tbl>
      <w:tblPr>
        <w:tblStyle w:val="TableGrid"/>
        <w:tblW w:w="15705" w:type="dxa"/>
        <w:tblLayout w:type="fixed"/>
        <w:tblLook w:val="04A0" w:firstRow="1" w:lastRow="0" w:firstColumn="1" w:lastColumn="0" w:noHBand="0" w:noVBand="1"/>
      </w:tblPr>
      <w:tblGrid>
        <w:gridCol w:w="5236"/>
        <w:gridCol w:w="10469"/>
      </w:tblGrid>
      <w:tr w:rsidR="005D3D7D" w14:paraId="6B105A7E" w14:textId="77777777" w:rsidTr="00D82F78">
        <w:tc>
          <w:tcPr>
            <w:tcW w:w="5236" w:type="dxa"/>
            <w:tcBorders>
              <w:top w:val="single" w:sz="4" w:space="0" w:color="auto"/>
              <w:left w:val="single" w:sz="4" w:space="0" w:color="auto"/>
              <w:bottom w:val="single" w:sz="4" w:space="0" w:color="auto"/>
              <w:right w:val="single" w:sz="4" w:space="0" w:color="auto"/>
            </w:tcBorders>
          </w:tcPr>
          <w:p w14:paraId="78185F83" w14:textId="06E46173" w:rsidR="005D3D7D" w:rsidRPr="00D82F78" w:rsidRDefault="005D3D7D" w:rsidP="005D3D7D">
            <w:pPr>
              <w:rPr>
                <w:color w:val="2E74B5" w:themeColor="accent5" w:themeShade="BF"/>
                <w:sz w:val="44"/>
                <w:szCs w:val="44"/>
              </w:rPr>
            </w:pPr>
            <w:r w:rsidRPr="00D82F78">
              <w:rPr>
                <w:color w:val="2E74B5" w:themeColor="accent5" w:themeShade="BF"/>
                <w:sz w:val="44"/>
                <w:szCs w:val="44"/>
              </w:rPr>
              <w:lastRenderedPageBreak/>
              <w:t>Twinkl School Font</w:t>
            </w:r>
          </w:p>
          <w:p w14:paraId="3C327687" w14:textId="4F127A41" w:rsidR="005D3D7D" w:rsidRDefault="00F623D7" w:rsidP="005D3D7D">
            <w:hyperlink r:id="rId11" w:history="1">
              <w:r w:rsidR="00D82F78" w:rsidRPr="00DB084E">
                <w:rPr>
                  <w:rStyle w:val="Hyperlink"/>
                  <w:rFonts w:asciiTheme="minorHAnsi" w:hAnsiTheme="minorHAnsi" w:cstheme="minorBidi"/>
                  <w:sz w:val="22"/>
                </w:rPr>
                <w:t>https://www.twinkl.co.uk/twinkl-font</w:t>
              </w:r>
            </w:hyperlink>
            <w:r w:rsidR="00D82F78">
              <w:t xml:space="preserve"> </w:t>
            </w:r>
          </w:p>
        </w:tc>
        <w:tc>
          <w:tcPr>
            <w:tcW w:w="10469" w:type="dxa"/>
            <w:tcBorders>
              <w:top w:val="single" w:sz="4" w:space="0" w:color="auto"/>
              <w:left w:val="single" w:sz="4" w:space="0" w:color="auto"/>
              <w:bottom w:val="single" w:sz="4" w:space="0" w:color="auto"/>
              <w:right w:val="single" w:sz="4" w:space="0" w:color="auto"/>
            </w:tcBorders>
          </w:tcPr>
          <w:p w14:paraId="76F9DFEC" w14:textId="046CE232" w:rsidR="005D3D7D" w:rsidRPr="005D3D7D" w:rsidRDefault="00D82F78" w:rsidP="005D3D7D">
            <w:pPr>
              <w:rPr>
                <w:rFonts w:ascii="Calibri" w:eastAsia="Times New Roman" w:hAnsi="Calibri" w:cs="Calibri"/>
                <w:bCs/>
                <w:color w:val="FFFFFF"/>
                <w:sz w:val="24"/>
                <w:szCs w:val="24"/>
                <w:lang w:eastAsia="en-GB"/>
              </w:rPr>
            </w:pPr>
            <w:r>
              <w:rPr>
                <w:noProof/>
                <w:lang w:eastAsia="en-GB"/>
              </w:rPr>
              <w:drawing>
                <wp:inline distT="0" distB="0" distL="0" distR="0" wp14:anchorId="602E3AA1" wp14:editId="688C219B">
                  <wp:extent cx="6510020" cy="25380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0020" cy="2538095"/>
                          </a:xfrm>
                          <a:prstGeom prst="rect">
                            <a:avLst/>
                          </a:prstGeom>
                        </pic:spPr>
                      </pic:pic>
                    </a:graphicData>
                  </a:graphic>
                </wp:inline>
              </w:drawing>
            </w:r>
          </w:p>
        </w:tc>
      </w:tr>
      <w:tr w:rsidR="005D3D7D" w14:paraId="5C044A4C" w14:textId="77777777" w:rsidTr="00D82F78">
        <w:tc>
          <w:tcPr>
            <w:tcW w:w="5236" w:type="dxa"/>
            <w:tcBorders>
              <w:top w:val="single" w:sz="4" w:space="0" w:color="auto"/>
              <w:left w:val="single" w:sz="4" w:space="0" w:color="auto"/>
              <w:bottom w:val="single" w:sz="4" w:space="0" w:color="auto"/>
              <w:right w:val="single" w:sz="4" w:space="0" w:color="auto"/>
            </w:tcBorders>
          </w:tcPr>
          <w:p w14:paraId="0E2DA851" w14:textId="0C0B22F5" w:rsidR="00D82F78" w:rsidRPr="00D82F78" w:rsidRDefault="00D82F78" w:rsidP="00D82F78">
            <w:pPr>
              <w:rPr>
                <w:color w:val="2E74B5" w:themeColor="accent5" w:themeShade="BF"/>
                <w:sz w:val="44"/>
                <w:szCs w:val="44"/>
              </w:rPr>
            </w:pPr>
            <w:r w:rsidRPr="00D82F78">
              <w:rPr>
                <w:color w:val="2E74B5" w:themeColor="accent5" w:themeShade="BF"/>
                <w:sz w:val="44"/>
                <w:szCs w:val="44"/>
              </w:rPr>
              <w:t>Twinkl Handwriting Font (</w:t>
            </w:r>
            <w:r w:rsidR="00657ACA">
              <w:rPr>
                <w:color w:val="2E74B5" w:themeColor="accent5" w:themeShade="BF"/>
                <w:sz w:val="44"/>
                <w:szCs w:val="44"/>
              </w:rPr>
              <w:t>cursive</w:t>
            </w:r>
            <w:r w:rsidR="000D33D3">
              <w:rPr>
                <w:color w:val="2E74B5" w:themeColor="accent5" w:themeShade="BF"/>
                <w:sz w:val="44"/>
                <w:szCs w:val="44"/>
              </w:rPr>
              <w:t xml:space="preserve"> </w:t>
            </w:r>
            <w:proofErr w:type="spellStart"/>
            <w:r w:rsidR="000D33D3">
              <w:rPr>
                <w:color w:val="2E74B5" w:themeColor="accent5" w:themeShade="BF"/>
                <w:sz w:val="44"/>
                <w:szCs w:val="44"/>
              </w:rPr>
              <w:t>unlooped</w:t>
            </w:r>
            <w:proofErr w:type="spellEnd"/>
            <w:r w:rsidRPr="00D82F78">
              <w:rPr>
                <w:color w:val="2E74B5" w:themeColor="accent5" w:themeShade="BF"/>
                <w:sz w:val="44"/>
                <w:szCs w:val="44"/>
              </w:rPr>
              <w:t>)</w:t>
            </w:r>
          </w:p>
          <w:p w14:paraId="0C1840C3" w14:textId="089EF276" w:rsidR="005D3D7D" w:rsidRDefault="00F623D7" w:rsidP="00D82F78">
            <w:pPr>
              <w:rPr>
                <w:rFonts w:ascii="Calibri" w:hAnsi="Calibri" w:cs="Calibri"/>
                <w:color w:val="5C3679"/>
                <w:sz w:val="45"/>
                <w:szCs w:val="45"/>
              </w:rPr>
            </w:pPr>
            <w:hyperlink r:id="rId13" w:history="1">
              <w:r w:rsidR="00D82F78" w:rsidRPr="00D82F78">
                <w:rPr>
                  <w:rStyle w:val="Hyperlink"/>
                  <w:rFonts w:ascii="Calibri" w:hAnsi="Calibri" w:cs="Calibri"/>
                  <w:sz w:val="22"/>
                </w:rPr>
                <w:t>https://www.twinkl.co.uk/twinkl-handwriting-font</w:t>
              </w:r>
            </w:hyperlink>
            <w:r w:rsidR="00D82F78" w:rsidRPr="005D3D7D">
              <w:rPr>
                <w:sz w:val="4"/>
                <w:szCs w:val="4"/>
              </w:rPr>
              <w:t xml:space="preserve">  </w:t>
            </w:r>
          </w:p>
        </w:tc>
        <w:tc>
          <w:tcPr>
            <w:tcW w:w="10469" w:type="dxa"/>
            <w:tcBorders>
              <w:top w:val="single" w:sz="4" w:space="0" w:color="auto"/>
              <w:left w:val="single" w:sz="4" w:space="0" w:color="auto"/>
              <w:bottom w:val="single" w:sz="4" w:space="0" w:color="auto"/>
              <w:right w:val="single" w:sz="4" w:space="0" w:color="auto"/>
            </w:tcBorders>
          </w:tcPr>
          <w:p w14:paraId="197942CC" w14:textId="3A0A77E7" w:rsidR="005D3D7D" w:rsidRPr="005D3D7D" w:rsidRDefault="00D82F78" w:rsidP="005D3D7D">
            <w:pPr>
              <w:rPr>
                <w:rFonts w:ascii="Calibri" w:eastAsia="Times New Roman" w:hAnsi="Calibri" w:cs="Calibri"/>
                <w:bCs/>
                <w:color w:val="FFFFFF"/>
                <w:sz w:val="24"/>
                <w:szCs w:val="24"/>
                <w:lang w:eastAsia="en-GB"/>
              </w:rPr>
            </w:pPr>
            <w:r>
              <w:rPr>
                <w:noProof/>
                <w:lang w:eastAsia="en-GB"/>
              </w:rPr>
              <w:drawing>
                <wp:inline distT="0" distB="0" distL="0" distR="0" wp14:anchorId="6D571288" wp14:editId="406ED07C">
                  <wp:extent cx="6510020" cy="24904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0020" cy="2490470"/>
                          </a:xfrm>
                          <a:prstGeom prst="rect">
                            <a:avLst/>
                          </a:prstGeom>
                        </pic:spPr>
                      </pic:pic>
                    </a:graphicData>
                  </a:graphic>
                </wp:inline>
              </w:drawing>
            </w:r>
            <w:r>
              <w:rPr>
                <w:noProof/>
              </w:rPr>
              <w:t xml:space="preserve"> </w:t>
            </w:r>
          </w:p>
        </w:tc>
      </w:tr>
    </w:tbl>
    <w:p w14:paraId="230F94E4" w14:textId="5336A562" w:rsidR="00A03CD9" w:rsidRDefault="00A03CD9" w:rsidP="005D3D7D"/>
    <w:p w14:paraId="7E4C413B" w14:textId="5194FC12" w:rsidR="00A03CD9" w:rsidRDefault="00A03CD9" w:rsidP="00657ACA">
      <w:pPr>
        <w:spacing w:after="160" w:line="259" w:lineRule="auto"/>
        <w:sectPr w:rsidR="00A03CD9" w:rsidSect="00A03CD9">
          <w:headerReference w:type="default" r:id="rId15"/>
          <w:footerReference w:type="default" r:id="rId16"/>
          <w:pgSz w:w="16838" w:h="11906" w:orient="landscape"/>
          <w:pgMar w:top="720" w:right="720" w:bottom="720" w:left="720" w:header="708" w:footer="283" w:gutter="0"/>
          <w:cols w:space="708"/>
          <w:docGrid w:linePitch="360"/>
        </w:sectPr>
      </w:pPr>
    </w:p>
    <w:p w14:paraId="73DAD673" w14:textId="32434D28" w:rsidR="001B0DA2" w:rsidRDefault="00A03CD9" w:rsidP="005D3D7D">
      <w:r>
        <w:rPr>
          <w:noProof/>
          <w:lang w:eastAsia="en-GB"/>
        </w:rPr>
        <w:lastRenderedPageBreak/>
        <w:drawing>
          <wp:inline distT="0" distB="0" distL="0" distR="0" wp14:anchorId="40F0C416" wp14:editId="046859A2">
            <wp:extent cx="6935189" cy="8790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64842" cy="8828049"/>
                    </a:xfrm>
                    <a:prstGeom prst="rect">
                      <a:avLst/>
                    </a:prstGeom>
                  </pic:spPr>
                </pic:pic>
              </a:graphicData>
            </a:graphic>
          </wp:inline>
        </w:drawing>
      </w:r>
    </w:p>
    <w:p w14:paraId="5F70817B" w14:textId="77777777" w:rsidR="00A03CD9" w:rsidRDefault="00A03CD9" w:rsidP="005D3D7D">
      <w:pPr>
        <w:sectPr w:rsidR="00A03CD9" w:rsidSect="00A03CD9">
          <w:pgSz w:w="11906" w:h="16838"/>
          <w:pgMar w:top="720" w:right="720" w:bottom="720" w:left="720" w:header="709" w:footer="709" w:gutter="0"/>
          <w:cols w:space="708"/>
          <w:docGrid w:linePitch="360"/>
        </w:sectPr>
      </w:pPr>
    </w:p>
    <w:tbl>
      <w:tblPr>
        <w:tblStyle w:val="TableGrid"/>
        <w:tblW w:w="15705" w:type="dxa"/>
        <w:tblLayout w:type="fixed"/>
        <w:tblLook w:val="04A0" w:firstRow="1" w:lastRow="0" w:firstColumn="1" w:lastColumn="0" w:noHBand="0" w:noVBand="1"/>
      </w:tblPr>
      <w:tblGrid>
        <w:gridCol w:w="2482"/>
        <w:gridCol w:w="2204"/>
        <w:gridCol w:w="2204"/>
        <w:gridCol w:w="2203"/>
        <w:gridCol w:w="2204"/>
        <w:gridCol w:w="2204"/>
        <w:gridCol w:w="2204"/>
      </w:tblGrid>
      <w:tr w:rsidR="002444ED" w:rsidRPr="00CD1FA8" w14:paraId="7B25C1D5" w14:textId="77777777" w:rsidTr="009318DD">
        <w:trPr>
          <w:trHeight w:val="413"/>
        </w:trPr>
        <w:tc>
          <w:tcPr>
            <w:tcW w:w="2482" w:type="dxa"/>
            <w:tcBorders>
              <w:top w:val="single" w:sz="4" w:space="0" w:color="auto"/>
              <w:left w:val="single" w:sz="4" w:space="0" w:color="auto"/>
              <w:right w:val="single" w:sz="4" w:space="0" w:color="auto"/>
            </w:tcBorders>
          </w:tcPr>
          <w:p w14:paraId="5DECA538" w14:textId="77777777" w:rsidR="002444ED" w:rsidRDefault="002444ED" w:rsidP="008F52DA">
            <w:bookmarkStart w:id="0" w:name="_Hlk120265656"/>
            <w:r>
              <w:lastRenderedPageBreak/>
              <w:t xml:space="preserve"> </w:t>
            </w:r>
          </w:p>
          <w:p w14:paraId="094D062A" w14:textId="2C0896F7" w:rsidR="002444ED" w:rsidRPr="00657ACA" w:rsidRDefault="002444ED" w:rsidP="002444ED">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Aa</w:t>
            </w:r>
          </w:p>
        </w:tc>
        <w:tc>
          <w:tcPr>
            <w:tcW w:w="2204" w:type="dxa"/>
            <w:tcBorders>
              <w:top w:val="single" w:sz="4" w:space="0" w:color="auto"/>
              <w:left w:val="single" w:sz="4" w:space="0" w:color="auto"/>
              <w:bottom w:val="single" w:sz="4" w:space="0" w:color="auto"/>
              <w:right w:val="single" w:sz="4" w:space="0" w:color="auto"/>
            </w:tcBorders>
            <w:vAlign w:val="center"/>
          </w:tcPr>
          <w:p w14:paraId="6AF22E9B"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Bb</w:t>
            </w:r>
          </w:p>
        </w:tc>
        <w:tc>
          <w:tcPr>
            <w:tcW w:w="2204" w:type="dxa"/>
            <w:tcBorders>
              <w:top w:val="single" w:sz="4" w:space="0" w:color="auto"/>
              <w:left w:val="single" w:sz="4" w:space="0" w:color="auto"/>
              <w:bottom w:val="single" w:sz="4" w:space="0" w:color="auto"/>
              <w:right w:val="single" w:sz="4" w:space="0" w:color="auto"/>
            </w:tcBorders>
            <w:vAlign w:val="center"/>
          </w:tcPr>
          <w:p w14:paraId="67F2D6BC"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Cc</w:t>
            </w:r>
          </w:p>
        </w:tc>
        <w:tc>
          <w:tcPr>
            <w:tcW w:w="2203" w:type="dxa"/>
            <w:tcBorders>
              <w:top w:val="single" w:sz="4" w:space="0" w:color="auto"/>
              <w:left w:val="single" w:sz="4" w:space="0" w:color="auto"/>
              <w:bottom w:val="single" w:sz="4" w:space="0" w:color="auto"/>
              <w:right w:val="single" w:sz="4" w:space="0" w:color="auto"/>
            </w:tcBorders>
            <w:vAlign w:val="center"/>
          </w:tcPr>
          <w:p w14:paraId="6A24CFD3"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Dd</w:t>
            </w:r>
          </w:p>
        </w:tc>
        <w:tc>
          <w:tcPr>
            <w:tcW w:w="2204" w:type="dxa"/>
            <w:tcBorders>
              <w:top w:val="single" w:sz="4" w:space="0" w:color="auto"/>
              <w:left w:val="single" w:sz="4" w:space="0" w:color="auto"/>
              <w:bottom w:val="single" w:sz="4" w:space="0" w:color="auto"/>
              <w:right w:val="single" w:sz="4" w:space="0" w:color="auto"/>
            </w:tcBorders>
            <w:vAlign w:val="center"/>
          </w:tcPr>
          <w:p w14:paraId="2145B037"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Ee</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0985EA4D"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Ff</w:t>
            </w:r>
          </w:p>
        </w:tc>
        <w:tc>
          <w:tcPr>
            <w:tcW w:w="2204" w:type="dxa"/>
            <w:tcBorders>
              <w:top w:val="single" w:sz="4" w:space="0" w:color="auto"/>
              <w:left w:val="single" w:sz="4" w:space="0" w:color="auto"/>
              <w:bottom w:val="single" w:sz="4" w:space="0" w:color="auto"/>
              <w:right w:val="single" w:sz="4" w:space="0" w:color="auto"/>
            </w:tcBorders>
            <w:vAlign w:val="center"/>
          </w:tcPr>
          <w:p w14:paraId="717A47EA"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Gg</w:t>
            </w:r>
          </w:p>
        </w:tc>
      </w:tr>
      <w:tr w:rsidR="002444ED" w:rsidRPr="00CD1FA8" w14:paraId="710AB09C" w14:textId="77777777" w:rsidTr="009318DD">
        <w:trPr>
          <w:trHeight w:val="411"/>
        </w:trPr>
        <w:tc>
          <w:tcPr>
            <w:tcW w:w="2482" w:type="dxa"/>
            <w:tcBorders>
              <w:left w:val="single" w:sz="4" w:space="0" w:color="auto"/>
              <w:right w:val="single" w:sz="4" w:space="0" w:color="auto"/>
            </w:tcBorders>
          </w:tcPr>
          <w:p w14:paraId="339D97B5" w14:textId="1A0BE699" w:rsidR="002444ED" w:rsidRPr="00657ACA" w:rsidRDefault="002444ED" w:rsidP="002444ED">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Hh</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3FD1BB1E"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Ii</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6C0448DC"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Jj</w:t>
            </w:r>
            <w:proofErr w:type="spellEnd"/>
          </w:p>
        </w:tc>
        <w:tc>
          <w:tcPr>
            <w:tcW w:w="2203" w:type="dxa"/>
            <w:tcBorders>
              <w:top w:val="single" w:sz="4" w:space="0" w:color="auto"/>
              <w:left w:val="single" w:sz="4" w:space="0" w:color="auto"/>
              <w:bottom w:val="single" w:sz="4" w:space="0" w:color="auto"/>
              <w:right w:val="single" w:sz="4" w:space="0" w:color="auto"/>
            </w:tcBorders>
            <w:vAlign w:val="center"/>
          </w:tcPr>
          <w:p w14:paraId="7B6C0D64" w14:textId="025F9D35" w:rsidR="002444ED" w:rsidRPr="000D33D3" w:rsidRDefault="002444ED" w:rsidP="00A03CD9">
            <w:pPr>
              <w:jc w:val="center"/>
              <w:rPr>
                <w:rFonts w:eastAsia="Times New Roman" w:cstheme="minorHAnsi"/>
                <w:bCs/>
                <w:sz w:val="96"/>
                <w:szCs w:val="96"/>
                <w:lang w:eastAsia="en-GB"/>
              </w:rPr>
            </w:pPr>
            <w:r w:rsidRPr="00657ACA">
              <w:rPr>
                <w:rFonts w:ascii="Twinkl" w:eastAsia="Times New Roman" w:hAnsi="Twinkl" w:cs="Calibri"/>
                <w:bCs/>
                <w:sz w:val="96"/>
                <w:szCs w:val="96"/>
                <w:lang w:eastAsia="en-GB"/>
              </w:rPr>
              <w:t>K</w:t>
            </w:r>
            <w:r w:rsidR="000D33D3">
              <w:rPr>
                <w:rFonts w:eastAsia="Times New Roman" w:cstheme="minorHAnsi"/>
                <w:bCs/>
                <w:sz w:val="96"/>
                <w:szCs w:val="96"/>
                <w:lang w:eastAsia="en-GB"/>
              </w:rPr>
              <w:t>k</w:t>
            </w:r>
          </w:p>
        </w:tc>
        <w:tc>
          <w:tcPr>
            <w:tcW w:w="2204" w:type="dxa"/>
            <w:tcBorders>
              <w:top w:val="single" w:sz="4" w:space="0" w:color="auto"/>
              <w:left w:val="single" w:sz="4" w:space="0" w:color="auto"/>
              <w:bottom w:val="single" w:sz="4" w:space="0" w:color="auto"/>
              <w:right w:val="single" w:sz="4" w:space="0" w:color="auto"/>
            </w:tcBorders>
            <w:vAlign w:val="center"/>
          </w:tcPr>
          <w:p w14:paraId="7B4A9DB3"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Ll</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7890DD47"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Mm</w:t>
            </w:r>
          </w:p>
        </w:tc>
        <w:tc>
          <w:tcPr>
            <w:tcW w:w="2204" w:type="dxa"/>
            <w:tcBorders>
              <w:top w:val="single" w:sz="4" w:space="0" w:color="auto"/>
              <w:left w:val="single" w:sz="4" w:space="0" w:color="auto"/>
              <w:bottom w:val="single" w:sz="4" w:space="0" w:color="auto"/>
              <w:right w:val="single" w:sz="4" w:space="0" w:color="auto"/>
            </w:tcBorders>
            <w:vAlign w:val="center"/>
          </w:tcPr>
          <w:p w14:paraId="6885D35E"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Nn</w:t>
            </w:r>
            <w:proofErr w:type="spellEnd"/>
          </w:p>
        </w:tc>
      </w:tr>
      <w:tr w:rsidR="002444ED" w:rsidRPr="00CD1FA8" w14:paraId="213270CE" w14:textId="77777777" w:rsidTr="009318DD">
        <w:trPr>
          <w:trHeight w:val="411"/>
        </w:trPr>
        <w:tc>
          <w:tcPr>
            <w:tcW w:w="2482" w:type="dxa"/>
            <w:tcBorders>
              <w:left w:val="single" w:sz="4" w:space="0" w:color="auto"/>
              <w:right w:val="single" w:sz="4" w:space="0" w:color="auto"/>
            </w:tcBorders>
          </w:tcPr>
          <w:p w14:paraId="52725920" w14:textId="7EB18E77" w:rsidR="002444ED" w:rsidRPr="00657ACA" w:rsidRDefault="002444ED" w:rsidP="002444ED">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Oo</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07D1FBE4"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Pp</w:t>
            </w:r>
          </w:p>
        </w:tc>
        <w:tc>
          <w:tcPr>
            <w:tcW w:w="2204" w:type="dxa"/>
            <w:tcBorders>
              <w:top w:val="single" w:sz="4" w:space="0" w:color="auto"/>
              <w:left w:val="single" w:sz="4" w:space="0" w:color="auto"/>
              <w:bottom w:val="single" w:sz="4" w:space="0" w:color="auto"/>
              <w:right w:val="single" w:sz="4" w:space="0" w:color="auto"/>
            </w:tcBorders>
            <w:vAlign w:val="center"/>
          </w:tcPr>
          <w:p w14:paraId="1DB91673"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Qq</w:t>
            </w:r>
            <w:proofErr w:type="spellEnd"/>
          </w:p>
        </w:tc>
        <w:tc>
          <w:tcPr>
            <w:tcW w:w="2203" w:type="dxa"/>
            <w:tcBorders>
              <w:top w:val="single" w:sz="4" w:space="0" w:color="auto"/>
              <w:left w:val="single" w:sz="4" w:space="0" w:color="auto"/>
              <w:bottom w:val="single" w:sz="4" w:space="0" w:color="auto"/>
              <w:right w:val="single" w:sz="4" w:space="0" w:color="auto"/>
            </w:tcBorders>
            <w:vAlign w:val="center"/>
          </w:tcPr>
          <w:p w14:paraId="609EEB3A"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Rr</w:t>
            </w:r>
          </w:p>
        </w:tc>
        <w:tc>
          <w:tcPr>
            <w:tcW w:w="2204" w:type="dxa"/>
            <w:tcBorders>
              <w:top w:val="single" w:sz="4" w:space="0" w:color="auto"/>
              <w:left w:val="single" w:sz="4" w:space="0" w:color="auto"/>
              <w:bottom w:val="single" w:sz="4" w:space="0" w:color="auto"/>
              <w:right w:val="single" w:sz="4" w:space="0" w:color="auto"/>
            </w:tcBorders>
            <w:vAlign w:val="center"/>
          </w:tcPr>
          <w:p w14:paraId="4BB30BC7"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Ss</w:t>
            </w:r>
          </w:p>
        </w:tc>
        <w:tc>
          <w:tcPr>
            <w:tcW w:w="2204" w:type="dxa"/>
            <w:tcBorders>
              <w:top w:val="single" w:sz="4" w:space="0" w:color="auto"/>
              <w:left w:val="single" w:sz="4" w:space="0" w:color="auto"/>
              <w:bottom w:val="single" w:sz="4" w:space="0" w:color="auto"/>
              <w:right w:val="single" w:sz="4" w:space="0" w:color="auto"/>
            </w:tcBorders>
            <w:vAlign w:val="center"/>
          </w:tcPr>
          <w:p w14:paraId="2ED7A6DD" w14:textId="77777777" w:rsidR="002444ED" w:rsidRPr="00657ACA" w:rsidRDefault="002444ED" w:rsidP="00A03CD9">
            <w:pPr>
              <w:jc w:val="center"/>
              <w:rPr>
                <w:rFonts w:ascii="Twinkl" w:eastAsia="Times New Roman" w:hAnsi="Twinkl" w:cs="Calibri"/>
                <w:bCs/>
                <w:sz w:val="96"/>
                <w:szCs w:val="96"/>
                <w:lang w:eastAsia="en-GB"/>
              </w:rPr>
            </w:pPr>
            <w:r w:rsidRPr="00657ACA">
              <w:rPr>
                <w:rFonts w:ascii="Twinkl" w:eastAsia="Times New Roman" w:hAnsi="Twinkl" w:cs="Calibri"/>
                <w:bCs/>
                <w:sz w:val="96"/>
                <w:szCs w:val="96"/>
                <w:lang w:eastAsia="en-GB"/>
              </w:rPr>
              <w:t>Tt</w:t>
            </w:r>
          </w:p>
        </w:tc>
        <w:tc>
          <w:tcPr>
            <w:tcW w:w="2204" w:type="dxa"/>
            <w:tcBorders>
              <w:top w:val="single" w:sz="4" w:space="0" w:color="auto"/>
              <w:left w:val="single" w:sz="4" w:space="0" w:color="auto"/>
              <w:bottom w:val="single" w:sz="4" w:space="0" w:color="auto"/>
              <w:right w:val="single" w:sz="4" w:space="0" w:color="auto"/>
            </w:tcBorders>
            <w:vAlign w:val="center"/>
          </w:tcPr>
          <w:p w14:paraId="22293066"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Uu</w:t>
            </w:r>
            <w:proofErr w:type="spellEnd"/>
          </w:p>
        </w:tc>
      </w:tr>
      <w:tr w:rsidR="002444ED" w:rsidRPr="00CD1FA8" w14:paraId="27F69A2F" w14:textId="77777777" w:rsidTr="009318DD">
        <w:trPr>
          <w:trHeight w:val="411"/>
        </w:trPr>
        <w:tc>
          <w:tcPr>
            <w:tcW w:w="2482" w:type="dxa"/>
            <w:tcBorders>
              <w:left w:val="single" w:sz="4" w:space="0" w:color="auto"/>
              <w:bottom w:val="single" w:sz="4" w:space="0" w:color="auto"/>
              <w:right w:val="single" w:sz="4" w:space="0" w:color="auto"/>
            </w:tcBorders>
          </w:tcPr>
          <w:p w14:paraId="4FB1BF6C" w14:textId="6094422B"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Vv</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710975D0"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Ww</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12F995C4"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Xx</w:t>
            </w:r>
            <w:proofErr w:type="spellEnd"/>
          </w:p>
        </w:tc>
        <w:tc>
          <w:tcPr>
            <w:tcW w:w="2203" w:type="dxa"/>
            <w:tcBorders>
              <w:top w:val="single" w:sz="4" w:space="0" w:color="auto"/>
              <w:left w:val="single" w:sz="4" w:space="0" w:color="auto"/>
              <w:bottom w:val="single" w:sz="4" w:space="0" w:color="auto"/>
              <w:right w:val="single" w:sz="4" w:space="0" w:color="auto"/>
            </w:tcBorders>
            <w:vAlign w:val="center"/>
          </w:tcPr>
          <w:p w14:paraId="0BF33495"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Yy</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0C34EA56" w14:textId="77777777" w:rsidR="002444ED" w:rsidRPr="00657ACA" w:rsidRDefault="002444ED" w:rsidP="00A03CD9">
            <w:pPr>
              <w:jc w:val="center"/>
              <w:rPr>
                <w:rFonts w:ascii="Twinkl" w:eastAsia="Times New Roman" w:hAnsi="Twinkl" w:cs="Calibri"/>
                <w:bCs/>
                <w:sz w:val="96"/>
                <w:szCs w:val="96"/>
                <w:lang w:eastAsia="en-GB"/>
              </w:rPr>
            </w:pPr>
            <w:proofErr w:type="spellStart"/>
            <w:r w:rsidRPr="00657ACA">
              <w:rPr>
                <w:rFonts w:ascii="Twinkl" w:eastAsia="Times New Roman" w:hAnsi="Twinkl" w:cs="Calibri"/>
                <w:bCs/>
                <w:sz w:val="96"/>
                <w:szCs w:val="96"/>
                <w:lang w:eastAsia="en-GB"/>
              </w:rPr>
              <w:t>Zz</w:t>
            </w:r>
            <w:proofErr w:type="spellEnd"/>
          </w:p>
        </w:tc>
        <w:tc>
          <w:tcPr>
            <w:tcW w:w="2204" w:type="dxa"/>
            <w:tcBorders>
              <w:top w:val="single" w:sz="4" w:space="0" w:color="auto"/>
              <w:left w:val="single" w:sz="4" w:space="0" w:color="auto"/>
              <w:bottom w:val="single" w:sz="4" w:space="0" w:color="auto"/>
              <w:right w:val="single" w:sz="4" w:space="0" w:color="auto"/>
            </w:tcBorders>
            <w:vAlign w:val="center"/>
          </w:tcPr>
          <w:p w14:paraId="650E8D2D" w14:textId="77777777" w:rsidR="002444ED" w:rsidRPr="00657ACA" w:rsidRDefault="002444ED" w:rsidP="00A03CD9">
            <w:pPr>
              <w:jc w:val="center"/>
              <w:rPr>
                <w:rFonts w:ascii="Twinkl" w:eastAsia="Times New Roman" w:hAnsi="Twinkl" w:cs="Calibri"/>
                <w:bCs/>
                <w:sz w:val="96"/>
                <w:szCs w:val="96"/>
                <w:lang w:eastAsia="en-GB"/>
              </w:rPr>
            </w:pPr>
          </w:p>
        </w:tc>
        <w:tc>
          <w:tcPr>
            <w:tcW w:w="2204" w:type="dxa"/>
            <w:tcBorders>
              <w:top w:val="single" w:sz="4" w:space="0" w:color="auto"/>
              <w:left w:val="single" w:sz="4" w:space="0" w:color="auto"/>
              <w:bottom w:val="single" w:sz="4" w:space="0" w:color="auto"/>
              <w:right w:val="single" w:sz="4" w:space="0" w:color="auto"/>
            </w:tcBorders>
            <w:vAlign w:val="center"/>
          </w:tcPr>
          <w:p w14:paraId="7A4AF06E" w14:textId="77777777" w:rsidR="002444ED" w:rsidRPr="00657ACA" w:rsidRDefault="002444ED" w:rsidP="00A03CD9">
            <w:pPr>
              <w:jc w:val="center"/>
              <w:rPr>
                <w:rFonts w:ascii="Twinkl" w:eastAsia="Times New Roman" w:hAnsi="Twinkl" w:cs="Calibri"/>
                <w:bCs/>
                <w:sz w:val="96"/>
                <w:szCs w:val="96"/>
                <w:lang w:eastAsia="en-GB"/>
              </w:rPr>
            </w:pPr>
          </w:p>
        </w:tc>
      </w:tr>
      <w:tr w:rsidR="00A03CD9" w:rsidRPr="00CD1FA8" w14:paraId="36F255F6" w14:textId="77777777" w:rsidTr="008F52DA">
        <w:trPr>
          <w:trHeight w:val="411"/>
        </w:trPr>
        <w:tc>
          <w:tcPr>
            <w:tcW w:w="15705" w:type="dxa"/>
            <w:gridSpan w:val="7"/>
            <w:tcBorders>
              <w:left w:val="single" w:sz="4" w:space="0" w:color="auto"/>
              <w:bottom w:val="single" w:sz="4" w:space="0" w:color="auto"/>
              <w:right w:val="single" w:sz="4" w:space="0" w:color="auto"/>
            </w:tcBorders>
          </w:tcPr>
          <w:p w14:paraId="3A85B80B" w14:textId="7A1437A3" w:rsidR="00A7681C" w:rsidRPr="00A7681C" w:rsidRDefault="00A03CD9" w:rsidP="00A7681C">
            <w:pPr>
              <w:jc w:val="center"/>
              <w:rPr>
                <w:rFonts w:ascii="Twinkl" w:hAnsi="Twinkl"/>
                <w:sz w:val="72"/>
                <w:szCs w:val="72"/>
              </w:rPr>
            </w:pPr>
            <w:r w:rsidRPr="00A7681C">
              <w:rPr>
                <w:rFonts w:ascii="Twinkl" w:hAnsi="Twinkl"/>
                <w:sz w:val="72"/>
                <w:szCs w:val="72"/>
              </w:rPr>
              <w:t>The quic</w:t>
            </w:r>
            <w:r w:rsidR="000D33D3">
              <w:rPr>
                <w:rFonts w:ascii="Arial" w:hAnsi="Arial" w:cs="Arial"/>
                <w:sz w:val="72"/>
                <w:szCs w:val="72"/>
              </w:rPr>
              <w:t>k</w:t>
            </w:r>
            <w:r w:rsidRPr="00A7681C">
              <w:rPr>
                <w:rFonts w:ascii="Twinkl" w:hAnsi="Twinkl"/>
                <w:sz w:val="72"/>
                <w:szCs w:val="72"/>
              </w:rPr>
              <w:t xml:space="preserve"> brown fox jumps over the lazy dog.</w:t>
            </w:r>
          </w:p>
        </w:tc>
      </w:tr>
      <w:bookmarkEnd w:id="0"/>
    </w:tbl>
    <w:p w14:paraId="05BC26B8" w14:textId="77777777" w:rsidR="00A7681C" w:rsidRDefault="00A7681C">
      <w:r>
        <w:br w:type="page"/>
      </w:r>
    </w:p>
    <w:tbl>
      <w:tblPr>
        <w:tblStyle w:val="TableGrid"/>
        <w:tblW w:w="15705" w:type="dxa"/>
        <w:tblLayout w:type="fixed"/>
        <w:tblLook w:val="04A0" w:firstRow="1" w:lastRow="0" w:firstColumn="1" w:lastColumn="0" w:noHBand="0" w:noVBand="1"/>
      </w:tblPr>
      <w:tblGrid>
        <w:gridCol w:w="2482"/>
        <w:gridCol w:w="2204"/>
        <w:gridCol w:w="2204"/>
        <w:gridCol w:w="2203"/>
        <w:gridCol w:w="2204"/>
        <w:gridCol w:w="2204"/>
        <w:gridCol w:w="2204"/>
      </w:tblGrid>
      <w:tr w:rsidR="002444ED" w:rsidRPr="00CD1FA8" w14:paraId="393E3AF9" w14:textId="77777777" w:rsidTr="00EF4836">
        <w:trPr>
          <w:trHeight w:val="413"/>
        </w:trPr>
        <w:tc>
          <w:tcPr>
            <w:tcW w:w="2482" w:type="dxa"/>
            <w:tcBorders>
              <w:top w:val="single" w:sz="4" w:space="0" w:color="auto"/>
              <w:left w:val="single" w:sz="4" w:space="0" w:color="auto"/>
              <w:right w:val="single" w:sz="4" w:space="0" w:color="auto"/>
            </w:tcBorders>
          </w:tcPr>
          <w:p w14:paraId="051F664F" w14:textId="5F1CD070" w:rsidR="002444ED" w:rsidRPr="00657ACA" w:rsidRDefault="002444ED" w:rsidP="002444ED">
            <w:pPr>
              <w:jc w:val="center"/>
              <w:rPr>
                <w:rFonts w:ascii="Twinkl Cursive Unlooped" w:eastAsia="Times New Roman" w:hAnsi="Twinkl Cursive Unlooped" w:cs="Calibri"/>
                <w:bCs/>
                <w:sz w:val="102"/>
                <w:szCs w:val="102"/>
                <w:lang w:eastAsia="en-GB"/>
              </w:rPr>
            </w:pPr>
            <w:bookmarkStart w:id="1" w:name="_Hlk120265766"/>
            <w:r w:rsidRPr="00657ACA">
              <w:rPr>
                <w:rFonts w:ascii="Twinkl Cursive Unlooped" w:eastAsia="Times New Roman" w:hAnsi="Twinkl Cursive Unlooped" w:cs="Calibri"/>
                <w:bCs/>
                <w:sz w:val="102"/>
                <w:szCs w:val="102"/>
                <w:lang w:eastAsia="en-GB"/>
              </w:rPr>
              <w:lastRenderedPageBreak/>
              <w:t>Aa</w:t>
            </w:r>
          </w:p>
        </w:tc>
        <w:tc>
          <w:tcPr>
            <w:tcW w:w="2204" w:type="dxa"/>
            <w:tcBorders>
              <w:top w:val="single" w:sz="4" w:space="0" w:color="auto"/>
              <w:left w:val="single" w:sz="4" w:space="0" w:color="auto"/>
              <w:bottom w:val="single" w:sz="4" w:space="0" w:color="auto"/>
              <w:right w:val="single" w:sz="4" w:space="0" w:color="auto"/>
            </w:tcBorders>
          </w:tcPr>
          <w:p w14:paraId="20A49B40" w14:textId="1B020E2D"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Bb</w:t>
            </w:r>
          </w:p>
        </w:tc>
        <w:tc>
          <w:tcPr>
            <w:tcW w:w="2204" w:type="dxa"/>
            <w:tcBorders>
              <w:top w:val="single" w:sz="4" w:space="0" w:color="auto"/>
              <w:left w:val="single" w:sz="4" w:space="0" w:color="auto"/>
              <w:bottom w:val="single" w:sz="4" w:space="0" w:color="auto"/>
              <w:right w:val="single" w:sz="4" w:space="0" w:color="auto"/>
            </w:tcBorders>
          </w:tcPr>
          <w:p w14:paraId="65E4A2B7" w14:textId="38E6A4AC"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Cc</w:t>
            </w:r>
          </w:p>
        </w:tc>
        <w:tc>
          <w:tcPr>
            <w:tcW w:w="2203" w:type="dxa"/>
            <w:tcBorders>
              <w:top w:val="single" w:sz="4" w:space="0" w:color="auto"/>
              <w:left w:val="single" w:sz="4" w:space="0" w:color="auto"/>
              <w:bottom w:val="single" w:sz="4" w:space="0" w:color="auto"/>
              <w:right w:val="single" w:sz="4" w:space="0" w:color="auto"/>
            </w:tcBorders>
          </w:tcPr>
          <w:p w14:paraId="0F4336BA" w14:textId="0348298A"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Dd</w:t>
            </w:r>
          </w:p>
        </w:tc>
        <w:tc>
          <w:tcPr>
            <w:tcW w:w="2204" w:type="dxa"/>
            <w:tcBorders>
              <w:top w:val="single" w:sz="4" w:space="0" w:color="auto"/>
              <w:left w:val="single" w:sz="4" w:space="0" w:color="auto"/>
              <w:bottom w:val="single" w:sz="4" w:space="0" w:color="auto"/>
              <w:right w:val="single" w:sz="4" w:space="0" w:color="auto"/>
            </w:tcBorders>
          </w:tcPr>
          <w:p w14:paraId="209734CB" w14:textId="026E3874"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Ee</w:t>
            </w:r>
            <w:proofErr w:type="spellEnd"/>
          </w:p>
        </w:tc>
        <w:tc>
          <w:tcPr>
            <w:tcW w:w="2204" w:type="dxa"/>
            <w:tcBorders>
              <w:top w:val="single" w:sz="4" w:space="0" w:color="auto"/>
              <w:left w:val="single" w:sz="4" w:space="0" w:color="auto"/>
              <w:bottom w:val="single" w:sz="4" w:space="0" w:color="auto"/>
              <w:right w:val="single" w:sz="4" w:space="0" w:color="auto"/>
            </w:tcBorders>
          </w:tcPr>
          <w:p w14:paraId="63D12490" w14:textId="597858CA"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Ff</w:t>
            </w:r>
          </w:p>
        </w:tc>
        <w:tc>
          <w:tcPr>
            <w:tcW w:w="2204" w:type="dxa"/>
            <w:tcBorders>
              <w:top w:val="single" w:sz="4" w:space="0" w:color="auto"/>
              <w:left w:val="single" w:sz="4" w:space="0" w:color="auto"/>
              <w:bottom w:val="single" w:sz="4" w:space="0" w:color="auto"/>
              <w:right w:val="single" w:sz="4" w:space="0" w:color="auto"/>
            </w:tcBorders>
          </w:tcPr>
          <w:p w14:paraId="697499D4" w14:textId="78F31305"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Gg</w:t>
            </w:r>
          </w:p>
        </w:tc>
      </w:tr>
      <w:tr w:rsidR="002444ED" w:rsidRPr="00CD1FA8" w14:paraId="40846FA5" w14:textId="77777777" w:rsidTr="00EF4836">
        <w:trPr>
          <w:trHeight w:val="411"/>
        </w:trPr>
        <w:tc>
          <w:tcPr>
            <w:tcW w:w="2482" w:type="dxa"/>
            <w:tcBorders>
              <w:left w:val="single" w:sz="4" w:space="0" w:color="auto"/>
              <w:right w:val="single" w:sz="4" w:space="0" w:color="auto"/>
            </w:tcBorders>
          </w:tcPr>
          <w:p w14:paraId="177A3E70" w14:textId="35A953DD" w:rsidR="002444ED" w:rsidRPr="00657ACA" w:rsidRDefault="002444ED" w:rsidP="002444ED">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Hh</w:t>
            </w:r>
            <w:proofErr w:type="spellEnd"/>
          </w:p>
        </w:tc>
        <w:tc>
          <w:tcPr>
            <w:tcW w:w="2204" w:type="dxa"/>
            <w:tcBorders>
              <w:top w:val="single" w:sz="4" w:space="0" w:color="auto"/>
              <w:left w:val="single" w:sz="4" w:space="0" w:color="auto"/>
              <w:bottom w:val="single" w:sz="4" w:space="0" w:color="auto"/>
              <w:right w:val="single" w:sz="4" w:space="0" w:color="auto"/>
            </w:tcBorders>
          </w:tcPr>
          <w:p w14:paraId="47BA1A24" w14:textId="0F11C329"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Ii</w:t>
            </w:r>
            <w:proofErr w:type="spellEnd"/>
          </w:p>
        </w:tc>
        <w:tc>
          <w:tcPr>
            <w:tcW w:w="2204" w:type="dxa"/>
            <w:tcBorders>
              <w:top w:val="single" w:sz="4" w:space="0" w:color="auto"/>
              <w:left w:val="single" w:sz="4" w:space="0" w:color="auto"/>
              <w:bottom w:val="single" w:sz="4" w:space="0" w:color="auto"/>
              <w:right w:val="single" w:sz="4" w:space="0" w:color="auto"/>
            </w:tcBorders>
          </w:tcPr>
          <w:p w14:paraId="4989AD8C" w14:textId="3778B37E"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Jj</w:t>
            </w:r>
            <w:proofErr w:type="spellEnd"/>
          </w:p>
        </w:tc>
        <w:tc>
          <w:tcPr>
            <w:tcW w:w="2203" w:type="dxa"/>
            <w:tcBorders>
              <w:top w:val="single" w:sz="4" w:space="0" w:color="auto"/>
              <w:left w:val="single" w:sz="4" w:space="0" w:color="auto"/>
              <w:bottom w:val="single" w:sz="4" w:space="0" w:color="auto"/>
              <w:right w:val="single" w:sz="4" w:space="0" w:color="auto"/>
            </w:tcBorders>
          </w:tcPr>
          <w:p w14:paraId="41D39EDD" w14:textId="2C8ABA12"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Kk</w:t>
            </w:r>
          </w:p>
        </w:tc>
        <w:tc>
          <w:tcPr>
            <w:tcW w:w="2204" w:type="dxa"/>
            <w:tcBorders>
              <w:top w:val="single" w:sz="4" w:space="0" w:color="auto"/>
              <w:left w:val="single" w:sz="4" w:space="0" w:color="auto"/>
              <w:bottom w:val="single" w:sz="4" w:space="0" w:color="auto"/>
              <w:right w:val="single" w:sz="4" w:space="0" w:color="auto"/>
            </w:tcBorders>
          </w:tcPr>
          <w:p w14:paraId="6E82574E" w14:textId="61112173"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Ll</w:t>
            </w:r>
            <w:proofErr w:type="spellEnd"/>
          </w:p>
        </w:tc>
        <w:tc>
          <w:tcPr>
            <w:tcW w:w="2204" w:type="dxa"/>
            <w:tcBorders>
              <w:top w:val="single" w:sz="4" w:space="0" w:color="auto"/>
              <w:left w:val="single" w:sz="4" w:space="0" w:color="auto"/>
              <w:bottom w:val="single" w:sz="4" w:space="0" w:color="auto"/>
              <w:right w:val="single" w:sz="4" w:space="0" w:color="auto"/>
            </w:tcBorders>
          </w:tcPr>
          <w:p w14:paraId="195C2F11" w14:textId="693D1B9B"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Mm</w:t>
            </w:r>
          </w:p>
        </w:tc>
        <w:tc>
          <w:tcPr>
            <w:tcW w:w="2204" w:type="dxa"/>
            <w:tcBorders>
              <w:top w:val="single" w:sz="4" w:space="0" w:color="auto"/>
              <w:left w:val="single" w:sz="4" w:space="0" w:color="auto"/>
              <w:bottom w:val="single" w:sz="4" w:space="0" w:color="auto"/>
              <w:right w:val="single" w:sz="4" w:space="0" w:color="auto"/>
            </w:tcBorders>
          </w:tcPr>
          <w:p w14:paraId="00867007" w14:textId="6858F98D"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Nn</w:t>
            </w:r>
            <w:proofErr w:type="spellEnd"/>
          </w:p>
        </w:tc>
      </w:tr>
      <w:tr w:rsidR="002444ED" w:rsidRPr="00CD1FA8" w14:paraId="6B5659F9" w14:textId="77777777" w:rsidTr="00EF4836">
        <w:trPr>
          <w:trHeight w:val="411"/>
        </w:trPr>
        <w:tc>
          <w:tcPr>
            <w:tcW w:w="2482" w:type="dxa"/>
            <w:tcBorders>
              <w:left w:val="single" w:sz="4" w:space="0" w:color="auto"/>
              <w:right w:val="single" w:sz="4" w:space="0" w:color="auto"/>
            </w:tcBorders>
          </w:tcPr>
          <w:p w14:paraId="49DF2BCF" w14:textId="2CEE61FE" w:rsidR="002444ED" w:rsidRPr="00657ACA" w:rsidRDefault="002444ED" w:rsidP="002444ED">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Oo</w:t>
            </w:r>
            <w:proofErr w:type="spellEnd"/>
          </w:p>
        </w:tc>
        <w:tc>
          <w:tcPr>
            <w:tcW w:w="2204" w:type="dxa"/>
            <w:tcBorders>
              <w:top w:val="single" w:sz="4" w:space="0" w:color="auto"/>
              <w:left w:val="single" w:sz="4" w:space="0" w:color="auto"/>
              <w:bottom w:val="single" w:sz="4" w:space="0" w:color="auto"/>
              <w:right w:val="single" w:sz="4" w:space="0" w:color="auto"/>
            </w:tcBorders>
          </w:tcPr>
          <w:p w14:paraId="11A08EE6" w14:textId="66E9A104"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Pp</w:t>
            </w:r>
          </w:p>
        </w:tc>
        <w:tc>
          <w:tcPr>
            <w:tcW w:w="2204" w:type="dxa"/>
            <w:tcBorders>
              <w:top w:val="single" w:sz="4" w:space="0" w:color="auto"/>
              <w:left w:val="single" w:sz="4" w:space="0" w:color="auto"/>
              <w:bottom w:val="single" w:sz="4" w:space="0" w:color="auto"/>
              <w:right w:val="single" w:sz="4" w:space="0" w:color="auto"/>
            </w:tcBorders>
          </w:tcPr>
          <w:p w14:paraId="5796DA35" w14:textId="2BD307F9"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Qq</w:t>
            </w:r>
            <w:proofErr w:type="spellEnd"/>
          </w:p>
        </w:tc>
        <w:tc>
          <w:tcPr>
            <w:tcW w:w="2203" w:type="dxa"/>
            <w:tcBorders>
              <w:top w:val="single" w:sz="4" w:space="0" w:color="auto"/>
              <w:left w:val="single" w:sz="4" w:space="0" w:color="auto"/>
              <w:bottom w:val="single" w:sz="4" w:space="0" w:color="auto"/>
              <w:right w:val="single" w:sz="4" w:space="0" w:color="auto"/>
            </w:tcBorders>
          </w:tcPr>
          <w:p w14:paraId="513DF620" w14:textId="59E5960D"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Rr</w:t>
            </w:r>
          </w:p>
        </w:tc>
        <w:tc>
          <w:tcPr>
            <w:tcW w:w="2204" w:type="dxa"/>
            <w:tcBorders>
              <w:top w:val="single" w:sz="4" w:space="0" w:color="auto"/>
              <w:left w:val="single" w:sz="4" w:space="0" w:color="auto"/>
              <w:bottom w:val="single" w:sz="4" w:space="0" w:color="auto"/>
              <w:right w:val="single" w:sz="4" w:space="0" w:color="auto"/>
            </w:tcBorders>
          </w:tcPr>
          <w:p w14:paraId="5117FF6B" w14:textId="57BA4C35"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Ss</w:t>
            </w:r>
          </w:p>
        </w:tc>
        <w:tc>
          <w:tcPr>
            <w:tcW w:w="2204" w:type="dxa"/>
            <w:tcBorders>
              <w:top w:val="single" w:sz="4" w:space="0" w:color="auto"/>
              <w:left w:val="single" w:sz="4" w:space="0" w:color="auto"/>
              <w:bottom w:val="single" w:sz="4" w:space="0" w:color="auto"/>
              <w:right w:val="single" w:sz="4" w:space="0" w:color="auto"/>
            </w:tcBorders>
          </w:tcPr>
          <w:p w14:paraId="20AE84E3" w14:textId="210A8524" w:rsidR="002444ED" w:rsidRPr="00657ACA" w:rsidRDefault="002444ED" w:rsidP="00A03CD9">
            <w:pPr>
              <w:jc w:val="center"/>
              <w:rPr>
                <w:rFonts w:ascii="Twinkl Cursive Unlooped" w:eastAsia="Times New Roman" w:hAnsi="Twinkl Cursive Unlooped" w:cs="Calibri"/>
                <w:bCs/>
                <w:sz w:val="102"/>
                <w:szCs w:val="102"/>
                <w:lang w:eastAsia="en-GB"/>
              </w:rPr>
            </w:pPr>
            <w:r w:rsidRPr="00657ACA">
              <w:rPr>
                <w:rFonts w:ascii="Twinkl Cursive Unlooped" w:eastAsia="Times New Roman" w:hAnsi="Twinkl Cursive Unlooped" w:cs="Calibri"/>
                <w:bCs/>
                <w:sz w:val="102"/>
                <w:szCs w:val="102"/>
                <w:lang w:eastAsia="en-GB"/>
              </w:rPr>
              <w:t>Tt</w:t>
            </w:r>
          </w:p>
        </w:tc>
        <w:tc>
          <w:tcPr>
            <w:tcW w:w="2204" w:type="dxa"/>
            <w:tcBorders>
              <w:top w:val="single" w:sz="4" w:space="0" w:color="auto"/>
              <w:left w:val="single" w:sz="4" w:space="0" w:color="auto"/>
              <w:bottom w:val="single" w:sz="4" w:space="0" w:color="auto"/>
              <w:right w:val="single" w:sz="4" w:space="0" w:color="auto"/>
            </w:tcBorders>
          </w:tcPr>
          <w:p w14:paraId="622CCA36" w14:textId="2BA28188"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Uu</w:t>
            </w:r>
            <w:proofErr w:type="spellEnd"/>
          </w:p>
        </w:tc>
      </w:tr>
      <w:tr w:rsidR="002444ED" w:rsidRPr="00CD1FA8" w14:paraId="0970773F" w14:textId="77777777" w:rsidTr="00EF4836">
        <w:trPr>
          <w:trHeight w:val="411"/>
        </w:trPr>
        <w:tc>
          <w:tcPr>
            <w:tcW w:w="2482" w:type="dxa"/>
            <w:tcBorders>
              <w:left w:val="single" w:sz="4" w:space="0" w:color="auto"/>
              <w:bottom w:val="single" w:sz="4" w:space="0" w:color="auto"/>
              <w:right w:val="single" w:sz="4" w:space="0" w:color="auto"/>
            </w:tcBorders>
          </w:tcPr>
          <w:p w14:paraId="5F72714C" w14:textId="6F75349F"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Vv</w:t>
            </w:r>
            <w:proofErr w:type="spellEnd"/>
          </w:p>
        </w:tc>
        <w:tc>
          <w:tcPr>
            <w:tcW w:w="2204" w:type="dxa"/>
            <w:tcBorders>
              <w:top w:val="single" w:sz="4" w:space="0" w:color="auto"/>
              <w:left w:val="single" w:sz="4" w:space="0" w:color="auto"/>
              <w:bottom w:val="single" w:sz="4" w:space="0" w:color="auto"/>
              <w:right w:val="single" w:sz="4" w:space="0" w:color="auto"/>
            </w:tcBorders>
          </w:tcPr>
          <w:p w14:paraId="44716679" w14:textId="5F3DA060"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Ww</w:t>
            </w:r>
            <w:proofErr w:type="spellEnd"/>
          </w:p>
        </w:tc>
        <w:tc>
          <w:tcPr>
            <w:tcW w:w="2204" w:type="dxa"/>
            <w:tcBorders>
              <w:top w:val="single" w:sz="4" w:space="0" w:color="auto"/>
              <w:left w:val="single" w:sz="4" w:space="0" w:color="auto"/>
              <w:bottom w:val="single" w:sz="4" w:space="0" w:color="auto"/>
              <w:right w:val="single" w:sz="4" w:space="0" w:color="auto"/>
            </w:tcBorders>
          </w:tcPr>
          <w:p w14:paraId="4D74FF15" w14:textId="5A3E7C42"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Xx</w:t>
            </w:r>
            <w:proofErr w:type="spellEnd"/>
          </w:p>
        </w:tc>
        <w:tc>
          <w:tcPr>
            <w:tcW w:w="2203" w:type="dxa"/>
            <w:tcBorders>
              <w:top w:val="single" w:sz="4" w:space="0" w:color="auto"/>
              <w:left w:val="single" w:sz="4" w:space="0" w:color="auto"/>
              <w:bottom w:val="single" w:sz="4" w:space="0" w:color="auto"/>
              <w:right w:val="single" w:sz="4" w:space="0" w:color="auto"/>
            </w:tcBorders>
          </w:tcPr>
          <w:p w14:paraId="1C6A9B47" w14:textId="2A31D3B5"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Yy</w:t>
            </w:r>
            <w:proofErr w:type="spellEnd"/>
          </w:p>
        </w:tc>
        <w:tc>
          <w:tcPr>
            <w:tcW w:w="2204" w:type="dxa"/>
            <w:tcBorders>
              <w:top w:val="single" w:sz="4" w:space="0" w:color="auto"/>
              <w:left w:val="single" w:sz="4" w:space="0" w:color="auto"/>
              <w:bottom w:val="single" w:sz="4" w:space="0" w:color="auto"/>
              <w:right w:val="single" w:sz="4" w:space="0" w:color="auto"/>
            </w:tcBorders>
          </w:tcPr>
          <w:p w14:paraId="40D3B3AE" w14:textId="54939787" w:rsidR="002444ED" w:rsidRPr="00657ACA" w:rsidRDefault="002444ED" w:rsidP="00A03CD9">
            <w:pPr>
              <w:jc w:val="center"/>
              <w:rPr>
                <w:rFonts w:ascii="Twinkl Cursive Unlooped" w:eastAsia="Times New Roman" w:hAnsi="Twinkl Cursive Unlooped" w:cs="Calibri"/>
                <w:bCs/>
                <w:sz w:val="102"/>
                <w:szCs w:val="102"/>
                <w:lang w:eastAsia="en-GB"/>
              </w:rPr>
            </w:pPr>
            <w:proofErr w:type="spellStart"/>
            <w:r w:rsidRPr="00657ACA">
              <w:rPr>
                <w:rFonts w:ascii="Twinkl Cursive Unlooped" w:eastAsia="Times New Roman" w:hAnsi="Twinkl Cursive Unlooped" w:cs="Calibri"/>
                <w:bCs/>
                <w:sz w:val="102"/>
                <w:szCs w:val="102"/>
                <w:lang w:eastAsia="en-GB"/>
              </w:rPr>
              <w:t>Zz</w:t>
            </w:r>
            <w:proofErr w:type="spellEnd"/>
          </w:p>
        </w:tc>
        <w:tc>
          <w:tcPr>
            <w:tcW w:w="2204" w:type="dxa"/>
            <w:tcBorders>
              <w:top w:val="single" w:sz="4" w:space="0" w:color="auto"/>
              <w:left w:val="single" w:sz="4" w:space="0" w:color="auto"/>
              <w:bottom w:val="single" w:sz="4" w:space="0" w:color="auto"/>
              <w:right w:val="single" w:sz="4" w:space="0" w:color="auto"/>
            </w:tcBorders>
          </w:tcPr>
          <w:p w14:paraId="14A0FF98" w14:textId="77777777" w:rsidR="002444ED" w:rsidRPr="00657ACA" w:rsidRDefault="002444ED" w:rsidP="00A03CD9">
            <w:pPr>
              <w:jc w:val="center"/>
              <w:rPr>
                <w:rFonts w:ascii="Twinkl Cursive Unlooped" w:eastAsia="Times New Roman" w:hAnsi="Twinkl Cursive Unlooped" w:cs="Calibri"/>
                <w:bCs/>
                <w:sz w:val="102"/>
                <w:szCs w:val="102"/>
                <w:lang w:eastAsia="en-GB"/>
              </w:rPr>
            </w:pPr>
          </w:p>
        </w:tc>
        <w:tc>
          <w:tcPr>
            <w:tcW w:w="2204" w:type="dxa"/>
            <w:tcBorders>
              <w:top w:val="single" w:sz="4" w:space="0" w:color="auto"/>
              <w:left w:val="single" w:sz="4" w:space="0" w:color="auto"/>
              <w:bottom w:val="single" w:sz="4" w:space="0" w:color="auto"/>
              <w:right w:val="single" w:sz="4" w:space="0" w:color="auto"/>
            </w:tcBorders>
          </w:tcPr>
          <w:p w14:paraId="7F7A147A" w14:textId="77777777" w:rsidR="002444ED" w:rsidRPr="00657ACA" w:rsidRDefault="002444ED" w:rsidP="00A03CD9">
            <w:pPr>
              <w:jc w:val="center"/>
              <w:rPr>
                <w:rFonts w:ascii="Twinkl Cursive Unlooped" w:eastAsia="Times New Roman" w:hAnsi="Twinkl Cursive Unlooped" w:cs="Calibri"/>
                <w:bCs/>
                <w:sz w:val="102"/>
                <w:szCs w:val="102"/>
                <w:lang w:eastAsia="en-GB"/>
              </w:rPr>
            </w:pPr>
          </w:p>
        </w:tc>
      </w:tr>
      <w:tr w:rsidR="00A03CD9" w:rsidRPr="00CD1FA8" w14:paraId="76D13701" w14:textId="77777777" w:rsidTr="008F52DA">
        <w:trPr>
          <w:trHeight w:val="411"/>
        </w:trPr>
        <w:tc>
          <w:tcPr>
            <w:tcW w:w="15705" w:type="dxa"/>
            <w:gridSpan w:val="7"/>
            <w:tcBorders>
              <w:left w:val="single" w:sz="4" w:space="0" w:color="auto"/>
              <w:bottom w:val="single" w:sz="4" w:space="0" w:color="auto"/>
              <w:right w:val="single" w:sz="4" w:space="0" w:color="auto"/>
            </w:tcBorders>
          </w:tcPr>
          <w:p w14:paraId="3A9B6728" w14:textId="656DCF72" w:rsidR="00A03CD9" w:rsidRPr="00657ACA" w:rsidRDefault="00A03CD9" w:rsidP="008F52DA">
            <w:pPr>
              <w:jc w:val="center"/>
              <w:rPr>
                <w:rFonts w:ascii="Twinkl Cursive Unlooped" w:eastAsia="Times New Roman" w:hAnsi="Twinkl Cursive Unlooped" w:cs="Calibri"/>
                <w:bCs/>
                <w:sz w:val="102"/>
                <w:szCs w:val="102"/>
                <w:lang w:eastAsia="en-GB"/>
              </w:rPr>
            </w:pPr>
            <w:r w:rsidRPr="00657ACA">
              <w:rPr>
                <w:rFonts w:ascii="Twinkl Cursive Unlooped" w:hAnsi="Twinkl Cursive Unlooped"/>
                <w:sz w:val="72"/>
                <w:szCs w:val="72"/>
              </w:rPr>
              <w:t>The quick brown fox jumps over the lazy dog.</w:t>
            </w:r>
          </w:p>
        </w:tc>
      </w:tr>
      <w:bookmarkEnd w:id="1"/>
    </w:tbl>
    <w:p w14:paraId="5A0E525C" w14:textId="727A7893" w:rsidR="00A03CD9" w:rsidRDefault="00A03CD9" w:rsidP="005D3D7D"/>
    <w:sectPr w:rsidR="00A03CD9" w:rsidSect="00A03CD9">
      <w:pgSz w:w="16838" w:h="11906" w:orient="landscape"/>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C277" w14:textId="77777777" w:rsidR="003F5ED8" w:rsidRDefault="003F5ED8" w:rsidP="009C6A98">
      <w:pPr>
        <w:spacing w:after="0" w:line="240" w:lineRule="auto"/>
      </w:pPr>
      <w:r>
        <w:separator/>
      </w:r>
    </w:p>
  </w:endnote>
  <w:endnote w:type="continuationSeparator" w:id="0">
    <w:p w14:paraId="074C0273" w14:textId="77777777" w:rsidR="003F5ED8" w:rsidRDefault="003F5ED8" w:rsidP="009C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2000000000000000000"/>
    <w:charset w:val="00"/>
    <w:family w:val="auto"/>
    <w:pitch w:val="variable"/>
    <w:sig w:usb0="00000007" w:usb1="00000001" w:usb2="00000000" w:usb3="00000000" w:csb0="00000093"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713"/>
      <w:docPartObj>
        <w:docPartGallery w:val="Page Numbers (Bottom of Page)"/>
        <w:docPartUnique/>
      </w:docPartObj>
    </w:sdtPr>
    <w:sdtEndPr>
      <w:rPr>
        <w:noProof/>
      </w:rPr>
    </w:sdtEndPr>
    <w:sdtContent>
      <w:p w14:paraId="0C614E4D" w14:textId="73E1E8DA" w:rsidR="00A03CD9" w:rsidRDefault="00A03CD9">
        <w:pPr>
          <w:pStyle w:val="Footer"/>
          <w:jc w:val="center"/>
        </w:pPr>
        <w:r>
          <w:fldChar w:fldCharType="begin"/>
        </w:r>
        <w:r>
          <w:instrText xml:space="preserve"> PAGE   \* MERGEFORMAT </w:instrText>
        </w:r>
        <w:r>
          <w:fldChar w:fldCharType="separate"/>
        </w:r>
        <w:r w:rsidR="0079665B">
          <w:rPr>
            <w:noProof/>
          </w:rPr>
          <w:t>5</w:t>
        </w:r>
        <w:r>
          <w:rPr>
            <w:noProof/>
          </w:rPr>
          <w:fldChar w:fldCharType="end"/>
        </w:r>
      </w:p>
    </w:sdtContent>
  </w:sdt>
  <w:p w14:paraId="5BC642E8" w14:textId="77777777" w:rsidR="00A03CD9" w:rsidRDefault="00A0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66EF" w14:textId="77777777" w:rsidR="003F5ED8" w:rsidRDefault="003F5ED8" w:rsidP="009C6A98">
      <w:pPr>
        <w:spacing w:after="0" w:line="240" w:lineRule="auto"/>
      </w:pPr>
      <w:r>
        <w:separator/>
      </w:r>
    </w:p>
  </w:footnote>
  <w:footnote w:type="continuationSeparator" w:id="0">
    <w:p w14:paraId="147FE647" w14:textId="77777777" w:rsidR="003F5ED8" w:rsidRDefault="003F5ED8" w:rsidP="009C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71C" w14:textId="7683388D" w:rsidR="009C6A98" w:rsidRPr="009C6A98" w:rsidRDefault="009C6A98" w:rsidP="005D3D7D">
    <w:pPr>
      <w:pStyle w:val="Header"/>
      <w:jc w:val="center"/>
    </w:pPr>
    <w:r>
      <w:rPr>
        <w:noProof/>
        <w:lang w:eastAsia="en-GB"/>
      </w:rPr>
      <w:drawing>
        <wp:inline distT="0" distB="0" distL="0" distR="0" wp14:anchorId="649B1691" wp14:editId="2CBD9A4F">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a:extLst>
                      <a:ext uri="{28A0092B-C50C-407E-A947-70E740481C1C}">
                        <a14:useLocalDpi xmlns:a14="http://schemas.microsoft.com/office/drawing/2010/main" val="0"/>
                      </a:ext>
                    </a:extLst>
                  </a:blip>
                  <a:stretch>
                    <a:fillRect/>
                  </a:stretch>
                </pic:blipFill>
                <pic:spPr>
                  <a:xfrm>
                    <a:off x="0" y="0"/>
                    <a:ext cx="400073" cy="400073"/>
                  </a:xfrm>
                  <a:prstGeom prst="rect">
                    <a:avLst/>
                  </a:prstGeom>
                </pic:spPr>
              </pic:pic>
            </a:graphicData>
          </a:graphic>
        </wp:inline>
      </w:drawing>
    </w:r>
    <w:r w:rsidRPr="00EE3435">
      <w:rPr>
        <w:b/>
        <w:sz w:val="28"/>
      </w:rPr>
      <w:t xml:space="preserve">Willow Primary Academy </w:t>
    </w:r>
    <w:r w:rsidR="005D3D7D">
      <w:rPr>
        <w:b/>
        <w:sz w:val="28"/>
      </w:rPr>
      <w:tab/>
    </w:r>
    <w:r w:rsidR="005D3D7D">
      <w:rPr>
        <w:b/>
        <w:sz w:val="28"/>
      </w:rPr>
      <w:tab/>
    </w:r>
    <w:r w:rsidR="005D3D7D">
      <w:rPr>
        <w:b/>
        <w:sz w:val="28"/>
      </w:rPr>
      <w:tab/>
    </w:r>
    <w:r w:rsidR="005D3D7D">
      <w:rPr>
        <w:b/>
        <w:sz w:val="28"/>
      </w:rPr>
      <w:tab/>
    </w:r>
    <w:r w:rsidR="005D3D7D">
      <w:rPr>
        <w:b/>
        <w:sz w:val="28"/>
      </w:rPr>
      <w:tab/>
    </w:r>
    <w:r>
      <w:rPr>
        <w:b/>
        <w:sz w:val="28"/>
      </w:rPr>
      <w:t>Handwriting Progression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494"/>
    <w:multiLevelType w:val="hybridMultilevel"/>
    <w:tmpl w:val="BDA2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55A8"/>
    <w:multiLevelType w:val="hybridMultilevel"/>
    <w:tmpl w:val="A9F0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03173"/>
    <w:multiLevelType w:val="hybridMultilevel"/>
    <w:tmpl w:val="75941036"/>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AE0C772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01E9D"/>
    <w:multiLevelType w:val="hybridMultilevel"/>
    <w:tmpl w:val="C464D52E"/>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15:restartNumberingAfterBreak="0">
    <w:nsid w:val="1AD5265E"/>
    <w:multiLevelType w:val="hybridMultilevel"/>
    <w:tmpl w:val="597E9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C92E0D"/>
    <w:multiLevelType w:val="hybridMultilevel"/>
    <w:tmpl w:val="3E444BB6"/>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4A636A"/>
    <w:multiLevelType w:val="hybridMultilevel"/>
    <w:tmpl w:val="3DC8A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280072"/>
    <w:multiLevelType w:val="hybridMultilevel"/>
    <w:tmpl w:val="7D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54BCC"/>
    <w:multiLevelType w:val="hybridMultilevel"/>
    <w:tmpl w:val="14704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92968"/>
    <w:multiLevelType w:val="hybridMultilevel"/>
    <w:tmpl w:val="8B549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AD3004"/>
    <w:multiLevelType w:val="hybridMultilevel"/>
    <w:tmpl w:val="8216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D7252"/>
    <w:multiLevelType w:val="hybridMultilevel"/>
    <w:tmpl w:val="C17058AC"/>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4" w15:restartNumberingAfterBreak="0">
    <w:nsid w:val="376B4435"/>
    <w:multiLevelType w:val="hybridMultilevel"/>
    <w:tmpl w:val="C1A45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6249FE"/>
    <w:multiLevelType w:val="hybridMultilevel"/>
    <w:tmpl w:val="A16A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DBE3747"/>
    <w:multiLevelType w:val="hybridMultilevel"/>
    <w:tmpl w:val="DEDAFE1A"/>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435C5F"/>
    <w:multiLevelType w:val="hybridMultilevel"/>
    <w:tmpl w:val="0366C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DB53DB"/>
    <w:multiLevelType w:val="hybridMultilevel"/>
    <w:tmpl w:val="0F1C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4F2EBD"/>
    <w:multiLevelType w:val="hybridMultilevel"/>
    <w:tmpl w:val="8796E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130302"/>
    <w:multiLevelType w:val="hybridMultilevel"/>
    <w:tmpl w:val="6458FD36"/>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9F1393"/>
    <w:multiLevelType w:val="hybridMultilevel"/>
    <w:tmpl w:val="3F9E2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50638E"/>
    <w:multiLevelType w:val="hybridMultilevel"/>
    <w:tmpl w:val="01DC912A"/>
    <w:lvl w:ilvl="0" w:tplc="941806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num>
  <w:num w:numId="7">
    <w:abstractNumId w:val="16"/>
  </w:num>
  <w:num w:numId="8">
    <w:abstractNumId w:val="16"/>
  </w:num>
  <w:num w:numId="9">
    <w:abstractNumId w:val="7"/>
  </w:num>
  <w:num w:numId="10">
    <w:abstractNumId w:val="7"/>
  </w:num>
  <w:num w:numId="11">
    <w:abstractNumId w:val="23"/>
  </w:num>
  <w:num w:numId="12">
    <w:abstractNumId w:val="23"/>
  </w:num>
  <w:num w:numId="13">
    <w:abstractNumId w:val="15"/>
  </w:num>
  <w:num w:numId="14">
    <w:abstractNumId w:val="15"/>
  </w:num>
  <w:num w:numId="15">
    <w:abstractNumId w:val="22"/>
  </w:num>
  <w:num w:numId="16">
    <w:abstractNumId w:val="22"/>
  </w:num>
  <w:num w:numId="17">
    <w:abstractNumId w:val="11"/>
  </w:num>
  <w:num w:numId="18">
    <w:abstractNumId w:val="11"/>
  </w:num>
  <w:num w:numId="19">
    <w:abstractNumId w:val="10"/>
  </w:num>
  <w:num w:numId="20">
    <w:abstractNumId w:val="10"/>
  </w:num>
  <w:num w:numId="21">
    <w:abstractNumId w:val="21"/>
  </w:num>
  <w:num w:numId="22">
    <w:abstractNumId w:val="1"/>
  </w:num>
  <w:num w:numId="23">
    <w:abstractNumId w:val="18"/>
  </w:num>
  <w:num w:numId="24">
    <w:abstractNumId w:val="6"/>
  </w:num>
  <w:num w:numId="25">
    <w:abstractNumId w:val="8"/>
  </w:num>
  <w:num w:numId="26">
    <w:abstractNumId w:val="8"/>
  </w:num>
  <w:num w:numId="27">
    <w:abstractNumId w:val="21"/>
  </w:num>
  <w:num w:numId="28">
    <w:abstractNumId w:val="2"/>
  </w:num>
  <w:num w:numId="29">
    <w:abstractNumId w:val="2"/>
  </w:num>
  <w:num w:numId="30">
    <w:abstractNumId w:val="20"/>
  </w:num>
  <w:num w:numId="31">
    <w:abstractNumId w:val="20"/>
  </w:num>
  <w:num w:numId="32">
    <w:abstractNumId w:val="14"/>
  </w:num>
  <w:num w:numId="33">
    <w:abstractNumId w:val="14"/>
  </w:num>
  <w:num w:numId="34">
    <w:abstractNumId w:val="17"/>
  </w:num>
  <w:num w:numId="35">
    <w:abstractNumId w:val="17"/>
  </w:num>
  <w:num w:numId="36">
    <w:abstractNumId w:val="4"/>
  </w:num>
  <w:num w:numId="37">
    <w:abstractNumId w:val="4"/>
  </w:num>
  <w:num w:numId="38">
    <w:abstractNumId w:val="1"/>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98"/>
    <w:rsid w:val="000D33D3"/>
    <w:rsid w:val="000E7D82"/>
    <w:rsid w:val="001A200A"/>
    <w:rsid w:val="001B0DA2"/>
    <w:rsid w:val="002444ED"/>
    <w:rsid w:val="0039081A"/>
    <w:rsid w:val="003F5ED8"/>
    <w:rsid w:val="004F5D27"/>
    <w:rsid w:val="0059562B"/>
    <w:rsid w:val="005D3D7D"/>
    <w:rsid w:val="00657ACA"/>
    <w:rsid w:val="0079665B"/>
    <w:rsid w:val="007B2A8C"/>
    <w:rsid w:val="008F3B8A"/>
    <w:rsid w:val="009C6A98"/>
    <w:rsid w:val="009C7317"/>
    <w:rsid w:val="00A03CD9"/>
    <w:rsid w:val="00A040FE"/>
    <w:rsid w:val="00A123D6"/>
    <w:rsid w:val="00A7681C"/>
    <w:rsid w:val="00CD1082"/>
    <w:rsid w:val="00CD1FA8"/>
    <w:rsid w:val="00D82F78"/>
    <w:rsid w:val="00E7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3FAF"/>
  <w15:chartTrackingRefBased/>
  <w15:docId w15:val="{FE176EB5-0CD7-4FA6-90DA-4A0A8D13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98"/>
    <w:pPr>
      <w:spacing w:after="200" w:line="276" w:lineRule="auto"/>
    </w:pPr>
  </w:style>
  <w:style w:type="paragraph" w:styleId="Heading2">
    <w:name w:val="heading 2"/>
    <w:basedOn w:val="Normal"/>
    <w:next w:val="Normal"/>
    <w:link w:val="Heading2Char"/>
    <w:semiHidden/>
    <w:unhideWhenUsed/>
    <w:qFormat/>
    <w:rsid w:val="009C6A9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iPriority w:val="9"/>
    <w:semiHidden/>
    <w:unhideWhenUsed/>
    <w:qFormat/>
    <w:rsid w:val="005D3D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C6A9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C6A98"/>
    <w:rPr>
      <w:rFonts w:ascii="Arial" w:eastAsia="Times New Roman" w:hAnsi="Arial" w:cs="Times New Roman"/>
      <w:b/>
      <w:color w:val="104F75"/>
      <w:sz w:val="32"/>
      <w:szCs w:val="32"/>
    </w:rPr>
  </w:style>
  <w:style w:type="character" w:customStyle="1" w:styleId="Heading5Char">
    <w:name w:val="Heading 5 Char"/>
    <w:basedOn w:val="DefaultParagraphFont"/>
    <w:link w:val="Heading5"/>
    <w:uiPriority w:val="9"/>
    <w:semiHidden/>
    <w:rsid w:val="009C6A9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C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98"/>
  </w:style>
  <w:style w:type="paragraph" w:styleId="Footer">
    <w:name w:val="footer"/>
    <w:basedOn w:val="Normal"/>
    <w:link w:val="FooterChar"/>
    <w:uiPriority w:val="99"/>
    <w:unhideWhenUsed/>
    <w:rsid w:val="009C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98"/>
  </w:style>
  <w:style w:type="paragraph" w:styleId="BalloonText">
    <w:name w:val="Balloon Text"/>
    <w:basedOn w:val="Normal"/>
    <w:link w:val="BalloonTextChar"/>
    <w:uiPriority w:val="99"/>
    <w:semiHidden/>
    <w:unhideWhenUsed/>
    <w:rsid w:val="009C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98"/>
    <w:rPr>
      <w:rFonts w:ascii="Tahoma" w:hAnsi="Tahoma" w:cs="Tahoma"/>
      <w:sz w:val="16"/>
      <w:szCs w:val="16"/>
    </w:rPr>
  </w:style>
  <w:style w:type="table" w:styleId="TableGrid">
    <w:name w:val="Table Grid"/>
    <w:basedOn w:val="TableNormal"/>
    <w:uiPriority w:val="59"/>
    <w:rsid w:val="009C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C6A98"/>
    <w:rPr>
      <w:rFonts w:ascii="Arial" w:hAnsi="Arial" w:cs="Times New Roman" w:hint="default"/>
      <w:color w:val="104F75"/>
      <w:sz w:val="24"/>
      <w:u w:val="single"/>
    </w:rPr>
  </w:style>
  <w:style w:type="character" w:styleId="FollowedHyperlink">
    <w:name w:val="FollowedHyperlink"/>
    <w:basedOn w:val="DefaultParagraphFont"/>
    <w:uiPriority w:val="99"/>
    <w:semiHidden/>
    <w:unhideWhenUsed/>
    <w:rsid w:val="009C6A98"/>
    <w:rPr>
      <w:color w:val="954F72" w:themeColor="followedHyperlink"/>
      <w:u w:val="single"/>
    </w:rPr>
  </w:style>
  <w:style w:type="paragraph" w:customStyle="1" w:styleId="msonormal0">
    <w:name w:val="msonormal"/>
    <w:basedOn w:val="Normal"/>
    <w:rsid w:val="009C6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6A98"/>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9C6A98"/>
    <w:pPr>
      <w:ind w:left="720"/>
      <w:contextualSpacing/>
    </w:pPr>
  </w:style>
  <w:style w:type="paragraph" w:customStyle="1" w:styleId="bulletundertext">
    <w:name w:val="bullet (under text)"/>
    <w:rsid w:val="009C6A98"/>
    <w:pPr>
      <w:numPr>
        <w:numId w:val="1"/>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C6A98"/>
    <w:pPr>
      <w:widowControl w:val="0"/>
      <w:numPr>
        <w:numId w:val="3"/>
      </w:numPr>
      <w:overflowPunct w:val="0"/>
      <w:autoSpaceDE w:val="0"/>
      <w:autoSpaceDN w:val="0"/>
      <w:adjustRightInd w:val="0"/>
      <w:spacing w:after="240" w:line="240" w:lineRule="auto"/>
    </w:pPr>
    <w:rPr>
      <w:rFonts w:ascii="Arial" w:eastAsia="Times New Roman" w:hAnsi="Arial" w:cs="Arial"/>
      <w:szCs w:val="20"/>
    </w:rPr>
  </w:style>
  <w:style w:type="paragraph" w:customStyle="1" w:styleId="bulletundernumbered">
    <w:name w:val="bullet (under numbered)"/>
    <w:rsid w:val="009C6A98"/>
    <w:pPr>
      <w:numPr>
        <w:numId w:val="5"/>
      </w:numPr>
      <w:spacing w:after="240" w:line="288" w:lineRule="auto"/>
    </w:pPr>
    <w:rPr>
      <w:rFonts w:ascii="Arial" w:eastAsia="Times New Roman" w:hAnsi="Arial" w:cs="Arial"/>
      <w:sz w:val="24"/>
      <w:szCs w:val="24"/>
      <w:lang w:eastAsia="en-GB"/>
    </w:rPr>
  </w:style>
  <w:style w:type="paragraph" w:customStyle="1" w:styleId="DeptBullets">
    <w:name w:val="DeptBullets"/>
    <w:basedOn w:val="Normal"/>
    <w:rsid w:val="009C6A98"/>
    <w:pPr>
      <w:widowControl w:val="0"/>
      <w:numPr>
        <w:numId w:val="7"/>
      </w:numPr>
      <w:overflowPunct w:val="0"/>
      <w:autoSpaceDE w:val="0"/>
      <w:autoSpaceDN w:val="0"/>
      <w:adjustRightInd w:val="0"/>
      <w:spacing w:after="240" w:line="240" w:lineRule="auto"/>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D3D7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D3D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3D7D"/>
    <w:rPr>
      <w:b/>
      <w:bCs/>
    </w:rPr>
  </w:style>
  <w:style w:type="character" w:customStyle="1" w:styleId="UnresolvedMention1">
    <w:name w:val="Unresolved Mention1"/>
    <w:basedOn w:val="DefaultParagraphFont"/>
    <w:uiPriority w:val="99"/>
    <w:semiHidden/>
    <w:unhideWhenUsed/>
    <w:rsid w:val="005D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676">
      <w:bodyDiv w:val="1"/>
      <w:marLeft w:val="0"/>
      <w:marRight w:val="0"/>
      <w:marTop w:val="0"/>
      <w:marBottom w:val="0"/>
      <w:divBdr>
        <w:top w:val="none" w:sz="0" w:space="0" w:color="auto"/>
        <w:left w:val="none" w:sz="0" w:space="0" w:color="auto"/>
        <w:bottom w:val="none" w:sz="0" w:space="0" w:color="auto"/>
        <w:right w:val="none" w:sz="0" w:space="0" w:color="auto"/>
      </w:divBdr>
    </w:div>
    <w:div w:id="331030116">
      <w:bodyDiv w:val="1"/>
      <w:marLeft w:val="0"/>
      <w:marRight w:val="0"/>
      <w:marTop w:val="0"/>
      <w:marBottom w:val="0"/>
      <w:divBdr>
        <w:top w:val="none" w:sz="0" w:space="0" w:color="auto"/>
        <w:left w:val="none" w:sz="0" w:space="0" w:color="auto"/>
        <w:bottom w:val="none" w:sz="0" w:space="0" w:color="auto"/>
        <w:right w:val="none" w:sz="0" w:space="0" w:color="auto"/>
      </w:divBdr>
    </w:div>
    <w:div w:id="736631836">
      <w:bodyDiv w:val="1"/>
      <w:marLeft w:val="0"/>
      <w:marRight w:val="0"/>
      <w:marTop w:val="0"/>
      <w:marBottom w:val="0"/>
      <w:divBdr>
        <w:top w:val="none" w:sz="0" w:space="0" w:color="auto"/>
        <w:left w:val="none" w:sz="0" w:space="0" w:color="auto"/>
        <w:bottom w:val="none" w:sz="0" w:space="0" w:color="auto"/>
        <w:right w:val="none" w:sz="0" w:space="0" w:color="auto"/>
      </w:divBdr>
    </w:div>
    <w:div w:id="903685955">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
    <w:div w:id="1326015027">
      <w:bodyDiv w:val="1"/>
      <w:marLeft w:val="0"/>
      <w:marRight w:val="0"/>
      <w:marTop w:val="0"/>
      <w:marBottom w:val="0"/>
      <w:divBdr>
        <w:top w:val="none" w:sz="0" w:space="0" w:color="auto"/>
        <w:left w:val="none" w:sz="0" w:space="0" w:color="auto"/>
        <w:bottom w:val="none" w:sz="0" w:space="0" w:color="auto"/>
        <w:right w:val="none" w:sz="0" w:space="0" w:color="auto"/>
      </w:divBdr>
    </w:div>
    <w:div w:id="1431582335">
      <w:bodyDiv w:val="1"/>
      <w:marLeft w:val="0"/>
      <w:marRight w:val="0"/>
      <w:marTop w:val="0"/>
      <w:marBottom w:val="0"/>
      <w:divBdr>
        <w:top w:val="none" w:sz="0" w:space="0" w:color="auto"/>
        <w:left w:val="none" w:sz="0" w:space="0" w:color="auto"/>
        <w:bottom w:val="none" w:sz="0" w:space="0" w:color="auto"/>
        <w:right w:val="none" w:sz="0" w:space="0" w:color="auto"/>
      </w:divBdr>
    </w:div>
    <w:div w:id="2128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inkl.co.uk/twinkl-handwriting-fo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twinkl-fo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869E2-AE04-428C-A9AE-A8EAEAE3010B}">
  <ds:schemaRefs>
    <ds:schemaRef ds:uri="http://schemas.microsoft.com/sharepoint/v3/contenttype/forms"/>
  </ds:schemaRefs>
</ds:datastoreItem>
</file>

<file path=customXml/itemProps2.xml><?xml version="1.0" encoding="utf-8"?>
<ds:datastoreItem xmlns:ds="http://schemas.openxmlformats.org/officeDocument/2006/customXml" ds:itemID="{C9007B2C-50FD-418E-AA10-6D5C1FFCB948}">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DA643183-AB8C-4F8B-A110-7DC17D41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Lauren Powell</cp:lastModifiedBy>
  <cp:revision>2</cp:revision>
  <dcterms:created xsi:type="dcterms:W3CDTF">2023-09-25T07:10:00Z</dcterms:created>
  <dcterms:modified xsi:type="dcterms:W3CDTF">2023-09-25T07:10:00Z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