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41E64" w14:textId="037E8EDD" w:rsidR="00A54E0B" w:rsidRDefault="00823F19">
      <w:r>
        <w:t xml:space="preserve">Year </w:t>
      </w:r>
      <w:r w:rsidR="00484930">
        <w:t>4</w:t>
      </w:r>
      <w:r>
        <w:t xml:space="preserve"> </w:t>
      </w:r>
      <w:r w:rsidR="00484930">
        <w:t>Autumn</w:t>
      </w:r>
    </w:p>
    <w:tbl>
      <w:tblPr>
        <w:tblStyle w:val="TableGrid"/>
        <w:tblpPr w:leftFromText="180" w:rightFromText="180" w:vertAnchor="page" w:horzAnchor="margin" w:tblpXSpec="center" w:tblpY="1764"/>
        <w:tblW w:w="15734" w:type="dxa"/>
        <w:tblLook w:val="04A0" w:firstRow="1" w:lastRow="0" w:firstColumn="1" w:lastColumn="0" w:noHBand="0" w:noVBand="1"/>
      </w:tblPr>
      <w:tblGrid>
        <w:gridCol w:w="3685"/>
        <w:gridCol w:w="2835"/>
        <w:gridCol w:w="142"/>
        <w:gridCol w:w="3181"/>
        <w:gridCol w:w="2089"/>
        <w:gridCol w:w="1775"/>
        <w:gridCol w:w="2027"/>
      </w:tblGrid>
      <w:tr w:rsidR="00F72429" w:rsidRPr="001976E8" w14:paraId="2D73892B" w14:textId="77777777" w:rsidTr="00954CF8">
        <w:trPr>
          <w:trHeight w:val="274"/>
        </w:trPr>
        <w:tc>
          <w:tcPr>
            <w:tcW w:w="3685" w:type="dxa"/>
          </w:tcPr>
          <w:p w14:paraId="3A74E656" w14:textId="77777777" w:rsidR="00F72429" w:rsidRPr="00474D0A" w:rsidRDefault="00F72429" w:rsidP="00B80B1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835" w:type="dxa"/>
          </w:tcPr>
          <w:p w14:paraId="31B5447D" w14:textId="77777777" w:rsidR="00F72429" w:rsidRPr="00474D0A" w:rsidRDefault="00F72429" w:rsidP="00B80B1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323" w:type="dxa"/>
            <w:gridSpan w:val="2"/>
          </w:tcPr>
          <w:p w14:paraId="121141AF" w14:textId="77777777" w:rsidR="00F72429" w:rsidRPr="00474D0A" w:rsidRDefault="00F72429" w:rsidP="00B80B1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891" w:type="dxa"/>
            <w:gridSpan w:val="3"/>
          </w:tcPr>
          <w:p w14:paraId="3B119AFC" w14:textId="77777777" w:rsidR="00F72429" w:rsidRPr="00474D0A" w:rsidRDefault="00F72429" w:rsidP="00B80B1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F72429" w:rsidRPr="001976E8" w14:paraId="5C70CDF5" w14:textId="77777777" w:rsidTr="00954CF8">
        <w:trPr>
          <w:trHeight w:val="3964"/>
        </w:trPr>
        <w:tc>
          <w:tcPr>
            <w:tcW w:w="3685" w:type="dxa"/>
          </w:tcPr>
          <w:p w14:paraId="4462055F" w14:textId="11214B29" w:rsidR="00F72429" w:rsidRDefault="00F72429" w:rsidP="00B80B1F">
            <w:pPr>
              <w:rPr>
                <w:sz w:val="16"/>
                <w:szCs w:val="16"/>
              </w:rPr>
            </w:pPr>
            <w:r w:rsidRPr="001976E8">
              <w:rPr>
                <w:sz w:val="16"/>
                <w:szCs w:val="16"/>
              </w:rPr>
              <w:t>Pupils should be taught to</w:t>
            </w:r>
            <w:r w:rsidR="00F23F18">
              <w:rPr>
                <w:sz w:val="16"/>
                <w:szCs w:val="16"/>
              </w:rPr>
              <w:t xml:space="preserve"> spell</w:t>
            </w:r>
            <w:r w:rsidRPr="001976E8">
              <w:rPr>
                <w:sz w:val="16"/>
                <w:szCs w:val="16"/>
              </w:rPr>
              <w:t>:</w:t>
            </w:r>
          </w:p>
          <w:p w14:paraId="22AF7A69" w14:textId="02201C8E" w:rsidR="003B4916" w:rsidRDefault="003B4916" w:rsidP="003B4916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‘aw</w:t>
            </w:r>
            <w:r w:rsidRPr="003B4916">
              <w:rPr>
                <w:color w:val="0070C0"/>
                <w:sz w:val="16"/>
                <w:szCs w:val="16"/>
              </w:rPr>
              <w:t>’ spelt with augh or au.</w:t>
            </w:r>
          </w:p>
          <w:p w14:paraId="4845EF23" w14:textId="77777777" w:rsidR="003B4916" w:rsidRPr="003B4D50" w:rsidRDefault="003B4916" w:rsidP="003B4916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3B4D50">
              <w:rPr>
                <w:color w:val="0070C0"/>
                <w:sz w:val="16"/>
                <w:szCs w:val="16"/>
              </w:rPr>
              <w:t>Words with the prefix ’in-’ meaning ‘not’</w:t>
            </w:r>
          </w:p>
          <w:p w14:paraId="46DE933A" w14:textId="77884D50" w:rsidR="003B4916" w:rsidRPr="003B4916" w:rsidRDefault="001E3030" w:rsidP="003B4916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the prefix ‘im</w:t>
            </w:r>
            <w:proofErr w:type="gramStart"/>
            <w:r>
              <w:rPr>
                <w:color w:val="0070C0"/>
                <w:sz w:val="16"/>
                <w:szCs w:val="16"/>
              </w:rPr>
              <w:t>-‘ before</w:t>
            </w:r>
            <w:proofErr w:type="gramEnd"/>
            <w:r w:rsidR="00B75FCD">
              <w:rPr>
                <w:color w:val="0070C0"/>
                <w:sz w:val="16"/>
                <w:szCs w:val="16"/>
              </w:rPr>
              <w:t xml:space="preserve"> a root word starting with m or p</w:t>
            </w:r>
          </w:p>
          <w:p w14:paraId="3ECFAF1C" w14:textId="77777777" w:rsidR="00B75FCD" w:rsidRPr="003B4D50" w:rsidRDefault="00B75FCD" w:rsidP="00B75FCD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3B4D50">
              <w:rPr>
                <w:color w:val="0070C0"/>
                <w:sz w:val="16"/>
                <w:szCs w:val="16"/>
              </w:rPr>
              <w:t>Words with the prefixes ’il-’</w:t>
            </w:r>
            <w:r>
              <w:rPr>
                <w:color w:val="0070C0"/>
                <w:sz w:val="16"/>
                <w:szCs w:val="16"/>
              </w:rPr>
              <w:t xml:space="preserve"> and </w:t>
            </w:r>
            <w:r w:rsidRPr="003B4D50">
              <w:rPr>
                <w:color w:val="0070C0"/>
                <w:sz w:val="16"/>
                <w:szCs w:val="16"/>
              </w:rPr>
              <w:t>‘</w:t>
            </w:r>
            <w:proofErr w:type="spellStart"/>
            <w:r w:rsidRPr="003B4D50">
              <w:rPr>
                <w:color w:val="0070C0"/>
                <w:sz w:val="16"/>
                <w:szCs w:val="16"/>
              </w:rPr>
              <w:t>ir</w:t>
            </w:r>
            <w:proofErr w:type="spellEnd"/>
            <w:r w:rsidRPr="003B4D50">
              <w:rPr>
                <w:color w:val="0070C0"/>
                <w:sz w:val="16"/>
                <w:szCs w:val="16"/>
              </w:rPr>
              <w:t>-’</w:t>
            </w:r>
          </w:p>
          <w:p w14:paraId="454D20BC" w14:textId="7CECC787" w:rsidR="00F23F18" w:rsidRDefault="00F23F18" w:rsidP="00B80B1F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3B4D50">
              <w:rPr>
                <w:color w:val="0070C0"/>
                <w:sz w:val="16"/>
                <w:szCs w:val="16"/>
              </w:rPr>
              <w:t>Words that are homophones</w:t>
            </w:r>
          </w:p>
          <w:p w14:paraId="3BE4C27A" w14:textId="4C6C6F3F" w:rsidR="00B75FCD" w:rsidRDefault="000075DE" w:rsidP="00B80B1F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 w:rsidRPr="003B4D50">
              <w:rPr>
                <w:color w:val="0070C0"/>
                <w:sz w:val="16"/>
                <w:szCs w:val="16"/>
              </w:rPr>
              <w:t xml:space="preserve">Words ending </w:t>
            </w:r>
            <w:proofErr w:type="gramStart"/>
            <w:r w:rsidRPr="003B4D50">
              <w:rPr>
                <w:color w:val="0070C0"/>
                <w:sz w:val="16"/>
                <w:szCs w:val="16"/>
              </w:rPr>
              <w:t>in ’</w:t>
            </w:r>
            <w:proofErr w:type="gramEnd"/>
            <w:r w:rsidRPr="003B4D50">
              <w:rPr>
                <w:color w:val="0070C0"/>
                <w:sz w:val="16"/>
                <w:szCs w:val="16"/>
              </w:rPr>
              <w:t>-</w:t>
            </w:r>
            <w:proofErr w:type="spellStart"/>
            <w:r w:rsidRPr="003B4D50">
              <w:rPr>
                <w:color w:val="0070C0"/>
                <w:sz w:val="16"/>
                <w:szCs w:val="16"/>
              </w:rPr>
              <w:t>sion</w:t>
            </w:r>
            <w:proofErr w:type="spellEnd"/>
            <w:r w:rsidRPr="003B4D50">
              <w:rPr>
                <w:color w:val="0070C0"/>
                <w:sz w:val="16"/>
                <w:szCs w:val="16"/>
              </w:rPr>
              <w:t>’</w:t>
            </w:r>
          </w:p>
          <w:p w14:paraId="2125BC50" w14:textId="573E854E" w:rsidR="000075DE" w:rsidRDefault="00D73C34" w:rsidP="00B80B1F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ending in ‘-</w:t>
            </w:r>
            <w:proofErr w:type="spellStart"/>
            <w:r>
              <w:rPr>
                <w:color w:val="0070C0"/>
                <w:sz w:val="16"/>
                <w:szCs w:val="16"/>
              </w:rPr>
              <w:t>ssion</w:t>
            </w:r>
            <w:proofErr w:type="spellEnd"/>
            <w:r>
              <w:rPr>
                <w:color w:val="0070C0"/>
                <w:sz w:val="16"/>
                <w:szCs w:val="16"/>
              </w:rPr>
              <w:t>.</w:t>
            </w:r>
          </w:p>
          <w:p w14:paraId="1D01D2B0" w14:textId="5AFB5859" w:rsidR="00B73F62" w:rsidRDefault="00B73F62" w:rsidP="00B80B1F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Words ending in </w:t>
            </w:r>
            <w:proofErr w:type="gramStart"/>
            <w:r>
              <w:rPr>
                <w:color w:val="0070C0"/>
                <w:sz w:val="16"/>
                <w:szCs w:val="16"/>
              </w:rPr>
              <w:t>–‘</w:t>
            </w:r>
            <w:proofErr w:type="spellStart"/>
            <w:proofErr w:type="gramEnd"/>
            <w:r>
              <w:rPr>
                <w:color w:val="0070C0"/>
                <w:sz w:val="16"/>
                <w:szCs w:val="16"/>
              </w:rPr>
              <w:t>tion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</w:p>
          <w:p w14:paraId="7A4E2430" w14:textId="4A9D406B" w:rsidR="00D73C34" w:rsidRDefault="00D73C34" w:rsidP="00B80B1F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ending in ‘-</w:t>
            </w:r>
            <w:proofErr w:type="spellStart"/>
            <w:r>
              <w:rPr>
                <w:color w:val="0070C0"/>
                <w:sz w:val="16"/>
                <w:szCs w:val="16"/>
              </w:rPr>
              <w:t>cian</w:t>
            </w:r>
            <w:proofErr w:type="spellEnd"/>
            <w:r>
              <w:rPr>
                <w:color w:val="0070C0"/>
                <w:sz w:val="16"/>
                <w:szCs w:val="16"/>
              </w:rPr>
              <w:t>’</w:t>
            </w:r>
            <w:r w:rsidR="00B73F62">
              <w:rPr>
                <w:color w:val="0070C0"/>
                <w:sz w:val="16"/>
                <w:szCs w:val="16"/>
              </w:rPr>
              <w:t xml:space="preserve"> </w:t>
            </w:r>
          </w:p>
          <w:p w14:paraId="231CD046" w14:textId="25765C3D" w:rsidR="00EF4CFD" w:rsidRPr="00B73F62" w:rsidRDefault="00B73F62" w:rsidP="00B73F62">
            <w:pPr>
              <w:pStyle w:val="ListParagraph"/>
              <w:numPr>
                <w:ilvl w:val="0"/>
                <w:numId w:val="9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 with ‘</w:t>
            </w:r>
            <w:proofErr w:type="spellStart"/>
            <w:r>
              <w:rPr>
                <w:color w:val="0070C0"/>
                <w:sz w:val="16"/>
                <w:szCs w:val="16"/>
              </w:rPr>
              <w:t>ough</w:t>
            </w:r>
            <w:proofErr w:type="spellEnd"/>
            <w:r>
              <w:rPr>
                <w:color w:val="0070C0"/>
                <w:sz w:val="16"/>
                <w:szCs w:val="16"/>
              </w:rPr>
              <w:t xml:space="preserve">’ making long o, </w:t>
            </w:r>
            <w:proofErr w:type="spellStart"/>
            <w:r>
              <w:rPr>
                <w:color w:val="0070C0"/>
                <w:sz w:val="16"/>
                <w:szCs w:val="16"/>
              </w:rPr>
              <w:t>oo</w:t>
            </w:r>
            <w:proofErr w:type="spellEnd"/>
            <w:r>
              <w:rPr>
                <w:color w:val="0070C0"/>
                <w:sz w:val="16"/>
                <w:szCs w:val="16"/>
              </w:rPr>
              <w:t>, o sound</w:t>
            </w:r>
          </w:p>
        </w:tc>
        <w:tc>
          <w:tcPr>
            <w:tcW w:w="2835" w:type="dxa"/>
          </w:tcPr>
          <w:p w14:paraId="6214ACC0" w14:textId="47D15B51" w:rsidR="00F72429" w:rsidRPr="003C7C96" w:rsidRDefault="005C468B" w:rsidP="00B80B1F">
            <w:pPr>
              <w:pStyle w:val="ListParagraph"/>
              <w:numPr>
                <w:ilvl w:val="0"/>
                <w:numId w:val="8"/>
              </w:numPr>
              <w:rPr>
                <w:sz w:val="16"/>
                <w:szCs w:val="16"/>
              </w:rPr>
            </w:pPr>
            <w:r w:rsidRPr="005C468B">
              <w:rPr>
                <w:color w:val="0070C0"/>
                <w:sz w:val="16"/>
                <w:szCs w:val="16"/>
              </w:rPr>
              <w:t xml:space="preserve">Increase the legibility, consistency and quality of their handwriting </w:t>
            </w:r>
            <w:proofErr w:type="gramStart"/>
            <w:r w:rsidRPr="005C468B">
              <w:rPr>
                <w:color w:val="0070C0"/>
                <w:sz w:val="16"/>
                <w:szCs w:val="16"/>
              </w:rPr>
              <w:t>e.g.</w:t>
            </w:r>
            <w:proofErr w:type="gramEnd"/>
            <w:r w:rsidRPr="005C468B">
              <w:rPr>
                <w:color w:val="0070C0"/>
                <w:sz w:val="16"/>
                <w:szCs w:val="16"/>
              </w:rPr>
              <w:t xml:space="preserve"> by ensuring that the downstrokes of letters are parallel and equidistant; lines of writing are spaced sufficiently so that the ascenders and descenders of letters do not touch</w:t>
            </w:r>
          </w:p>
        </w:tc>
        <w:tc>
          <w:tcPr>
            <w:tcW w:w="3323" w:type="dxa"/>
            <w:gridSpan w:val="2"/>
          </w:tcPr>
          <w:p w14:paraId="03F2CA4B" w14:textId="77777777" w:rsidR="005C468B" w:rsidRPr="00207D38" w:rsidRDefault="005C468B" w:rsidP="00B80B1F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207D38">
              <w:rPr>
                <w:color w:val="00B050"/>
                <w:sz w:val="16"/>
                <w:szCs w:val="16"/>
              </w:rPr>
              <w:t>Use commas to punctuation expanded noun phrases and separate items in a list</w:t>
            </w:r>
          </w:p>
          <w:p w14:paraId="144748FC" w14:textId="77777777" w:rsidR="005C468B" w:rsidRDefault="005C468B" w:rsidP="00B80B1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432C15">
              <w:rPr>
                <w:color w:val="00B050"/>
                <w:sz w:val="16"/>
                <w:szCs w:val="16"/>
              </w:rPr>
              <w:t xml:space="preserve">Use organisational devices to structure writing </w:t>
            </w:r>
            <w:proofErr w:type="gramStart"/>
            <w:r w:rsidRPr="00432C15">
              <w:rPr>
                <w:color w:val="00B050"/>
                <w:sz w:val="16"/>
                <w:szCs w:val="16"/>
              </w:rPr>
              <w:t>e.g.</w:t>
            </w:r>
            <w:proofErr w:type="gramEnd"/>
            <w:r w:rsidRPr="00432C15">
              <w:rPr>
                <w:color w:val="00B050"/>
                <w:sz w:val="16"/>
                <w:szCs w:val="16"/>
              </w:rPr>
              <w:t xml:space="preserve"> bullet points and sub-headings </w:t>
            </w:r>
          </w:p>
          <w:p w14:paraId="25962548" w14:textId="77777777" w:rsidR="00EA5EB0" w:rsidRDefault="005C468B" w:rsidP="00B80B1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4B4443">
              <w:rPr>
                <w:color w:val="00B050"/>
                <w:sz w:val="16"/>
                <w:szCs w:val="16"/>
              </w:rPr>
              <w:t xml:space="preserve">Use apostrophes to mark where letters are missing in spelling and to mark singular possession in nouns </w:t>
            </w:r>
          </w:p>
          <w:p w14:paraId="0C20EF16" w14:textId="77777777" w:rsidR="00CD72A2" w:rsidRPr="00CD72A2" w:rsidRDefault="00CD72A2" w:rsidP="00B80B1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CD72A2">
              <w:rPr>
                <w:color w:val="0070C0"/>
                <w:sz w:val="16"/>
                <w:szCs w:val="16"/>
              </w:rPr>
              <w:t xml:space="preserve">Use commas after fronted adverbials </w:t>
            </w:r>
          </w:p>
          <w:p w14:paraId="6B84032F" w14:textId="04CC1D8C" w:rsidR="00CD72A2" w:rsidRPr="00CD72A2" w:rsidRDefault="00CD72A2" w:rsidP="00B80B1F">
            <w:pPr>
              <w:ind w:left="360"/>
              <w:rPr>
                <w:color w:val="00B050"/>
                <w:sz w:val="16"/>
                <w:szCs w:val="16"/>
              </w:rPr>
            </w:pPr>
          </w:p>
        </w:tc>
        <w:tc>
          <w:tcPr>
            <w:tcW w:w="5891" w:type="dxa"/>
            <w:gridSpan w:val="3"/>
          </w:tcPr>
          <w:p w14:paraId="3F55044F" w14:textId="77777777" w:rsidR="004B7835" w:rsidRPr="00402E44" w:rsidRDefault="004B7835" w:rsidP="00B80B1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402E44">
              <w:rPr>
                <w:color w:val="00B050"/>
                <w:sz w:val="16"/>
                <w:szCs w:val="16"/>
              </w:rPr>
              <w:t xml:space="preserve">Express time, manner, place and cause using conjunctions, adverbs and prepositions </w:t>
            </w:r>
          </w:p>
          <w:p w14:paraId="3B9317A7" w14:textId="77777777" w:rsidR="004B7835" w:rsidRDefault="004B7835" w:rsidP="00B80B1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002C2">
              <w:rPr>
                <w:color w:val="00B050"/>
                <w:sz w:val="16"/>
                <w:szCs w:val="16"/>
              </w:rPr>
              <w:t xml:space="preserve">Use the forms of ‘an or a’ according to whether the next words </w:t>
            </w:r>
            <w:proofErr w:type="gramStart"/>
            <w:r w:rsidRPr="00B002C2">
              <w:rPr>
                <w:color w:val="00B050"/>
                <w:sz w:val="16"/>
                <w:szCs w:val="16"/>
              </w:rPr>
              <w:t>begins</w:t>
            </w:r>
            <w:proofErr w:type="gramEnd"/>
            <w:r w:rsidRPr="00B002C2">
              <w:rPr>
                <w:color w:val="00B050"/>
                <w:sz w:val="16"/>
                <w:szCs w:val="16"/>
              </w:rPr>
              <w:t xml:space="preserve"> with a consonant or vowel </w:t>
            </w:r>
          </w:p>
          <w:p w14:paraId="14FF2A0D" w14:textId="77777777" w:rsidR="004B7835" w:rsidRPr="00402E44" w:rsidRDefault="004B7835" w:rsidP="00B80B1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 xml:space="preserve">Use fronted adverbials correctly </w:t>
            </w:r>
          </w:p>
          <w:p w14:paraId="1BFCFA09" w14:textId="77777777" w:rsidR="004B7835" w:rsidRPr="00402E44" w:rsidRDefault="004B7835" w:rsidP="00B80B1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 xml:space="preserve">Use Standard English forms for verbs inflections instead of local forms </w:t>
            </w:r>
            <w:proofErr w:type="spellStart"/>
            <w:r w:rsidRPr="00402E44">
              <w:rPr>
                <w:color w:val="0070C0"/>
                <w:sz w:val="16"/>
                <w:szCs w:val="16"/>
              </w:rPr>
              <w:t>e.g</w:t>
            </w:r>
            <w:proofErr w:type="spellEnd"/>
            <w:r w:rsidRPr="00402E44">
              <w:rPr>
                <w:color w:val="0070C0"/>
                <w:sz w:val="16"/>
                <w:szCs w:val="16"/>
              </w:rPr>
              <w:t xml:space="preserve"> we were not we was </w:t>
            </w:r>
          </w:p>
          <w:p w14:paraId="5310DF6B" w14:textId="77777777" w:rsidR="004B7835" w:rsidRPr="00402E44" w:rsidRDefault="004B7835" w:rsidP="00B80B1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>Use noun phrases expanded by the addition of modifying adjectives</w:t>
            </w:r>
          </w:p>
          <w:p w14:paraId="4957F5E5" w14:textId="77777777" w:rsidR="004B7835" w:rsidRPr="00402E44" w:rsidRDefault="004B7835" w:rsidP="00B80B1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 xml:space="preserve">Choose pronouns or nouns within and across sentences to aid cohesion and avoid repetition </w:t>
            </w:r>
          </w:p>
          <w:p w14:paraId="4E812CDB" w14:textId="77777777" w:rsidR="004B7835" w:rsidRPr="00402E44" w:rsidRDefault="004B7835" w:rsidP="00B80B1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>Use the present tense correctly</w:t>
            </w:r>
          </w:p>
          <w:p w14:paraId="4CA29F28" w14:textId="77777777" w:rsidR="004B7835" w:rsidRPr="00402E44" w:rsidRDefault="004B7835" w:rsidP="00B80B1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 xml:space="preserve">Use past tense correctly, including both the present perfect form of verbs, in contrast to the simple past tense </w:t>
            </w:r>
          </w:p>
          <w:p w14:paraId="15C093F5" w14:textId="77777777" w:rsidR="004B7835" w:rsidRPr="00402E44" w:rsidRDefault="004B7835" w:rsidP="00B80B1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>Write a range of sentences with more than one clause by using subordination and co-ordination</w:t>
            </w:r>
          </w:p>
          <w:p w14:paraId="797A1B28" w14:textId="177C629D" w:rsidR="004B7835" w:rsidRPr="00402E44" w:rsidRDefault="004B7835" w:rsidP="00B80B1F">
            <w:pPr>
              <w:rPr>
                <w:color w:val="0070C0"/>
                <w:sz w:val="16"/>
                <w:szCs w:val="16"/>
              </w:rPr>
            </w:pPr>
          </w:p>
        </w:tc>
      </w:tr>
      <w:tr w:rsidR="00474D0A" w:rsidRPr="001976E8" w14:paraId="4B33CF70" w14:textId="77777777" w:rsidTr="00954CF8">
        <w:tc>
          <w:tcPr>
            <w:tcW w:w="6662" w:type="dxa"/>
            <w:gridSpan w:val="3"/>
          </w:tcPr>
          <w:p w14:paraId="6E9A16BA" w14:textId="0B2935D1" w:rsidR="00474D0A" w:rsidRPr="00474D0A" w:rsidRDefault="00474D0A" w:rsidP="00B80B1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Texts for the Term</w:t>
            </w:r>
          </w:p>
        </w:tc>
        <w:tc>
          <w:tcPr>
            <w:tcW w:w="5270" w:type="dxa"/>
            <w:gridSpan w:val="2"/>
          </w:tcPr>
          <w:p w14:paraId="2866DEE6" w14:textId="3E2E8728" w:rsidR="00474D0A" w:rsidRPr="00474D0A" w:rsidRDefault="00474D0A" w:rsidP="00B80B1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802" w:type="dxa"/>
            <w:gridSpan w:val="2"/>
          </w:tcPr>
          <w:p w14:paraId="0D81E4D1" w14:textId="77777777" w:rsidR="00474D0A" w:rsidRPr="00474D0A" w:rsidRDefault="00474D0A" w:rsidP="00B80B1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B7134D" w:rsidRPr="001976E8" w14:paraId="3266E941" w14:textId="77777777" w:rsidTr="00954CF8">
        <w:trPr>
          <w:trHeight w:val="50"/>
        </w:trPr>
        <w:tc>
          <w:tcPr>
            <w:tcW w:w="6662" w:type="dxa"/>
            <w:gridSpan w:val="3"/>
          </w:tcPr>
          <w:p w14:paraId="6AE8FF54" w14:textId="77777777" w:rsidR="00B7134D" w:rsidRDefault="00110075" w:rsidP="00B80B1F">
            <w:pPr>
              <w:rPr>
                <w:noProof/>
              </w:rPr>
            </w:pPr>
            <w:r w:rsidRPr="00110075">
              <w:rPr>
                <w:noProof/>
                <w:sz w:val="16"/>
                <w:szCs w:val="16"/>
              </w:rPr>
              <w:drawing>
                <wp:inline distT="0" distB="0" distL="0" distR="0" wp14:anchorId="44F5DE08" wp14:editId="695E3B99">
                  <wp:extent cx="1323975" cy="105274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643" cy="105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>
              <w:rPr>
                <w:noProof/>
              </w:rPr>
              <w:t xml:space="preserve"> </w:t>
            </w:r>
            <w:r w:rsidRPr="00110075">
              <w:rPr>
                <w:noProof/>
                <w:sz w:val="16"/>
                <w:szCs w:val="16"/>
              </w:rPr>
              <w:drawing>
                <wp:inline distT="0" distB="0" distL="0" distR="0" wp14:anchorId="1B294CAC" wp14:editId="7A7522E2">
                  <wp:extent cx="1180816" cy="1069340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42" cy="108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C548F" w14:textId="77777777" w:rsidR="00110075" w:rsidRDefault="00110075" w:rsidP="00B80B1F">
            <w:pPr>
              <w:rPr>
                <w:noProof/>
              </w:rPr>
            </w:pPr>
          </w:p>
          <w:p w14:paraId="7A78556A" w14:textId="59E53997" w:rsidR="00110075" w:rsidRPr="00AC1750" w:rsidRDefault="00D47098" w:rsidP="00B80B1F">
            <w:pPr>
              <w:rPr>
                <w:sz w:val="16"/>
                <w:szCs w:val="16"/>
              </w:rPr>
            </w:pPr>
            <w:r w:rsidRPr="00D47098">
              <w:rPr>
                <w:noProof/>
                <w:sz w:val="16"/>
                <w:szCs w:val="16"/>
              </w:rPr>
              <w:drawing>
                <wp:inline distT="0" distB="0" distL="0" distR="0" wp14:anchorId="5B8F271B" wp14:editId="74688E9E">
                  <wp:extent cx="1257300" cy="130987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27" cy="131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 w:rsidR="004C014F">
              <w:rPr>
                <w:noProof/>
              </w:rPr>
              <w:t xml:space="preserve"> </w:t>
            </w:r>
            <w:r w:rsidR="004C014F" w:rsidRPr="004C014F">
              <w:rPr>
                <w:noProof/>
                <w:sz w:val="16"/>
                <w:szCs w:val="16"/>
              </w:rPr>
              <w:drawing>
                <wp:inline distT="0" distB="0" distL="0" distR="0" wp14:anchorId="0E925DE5" wp14:editId="6928CDE4">
                  <wp:extent cx="1000125" cy="1290372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85" cy="130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  <w:gridSpan w:val="2"/>
          </w:tcPr>
          <w:p w14:paraId="098E4F02" w14:textId="77777777" w:rsidR="00402E44" w:rsidRPr="00402E44" w:rsidRDefault="00402E44" w:rsidP="00B80B1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 xml:space="preserve">Compose and rehearse sentences orally (including dialogue), progressively building a varied and rich vocabulary </w:t>
            </w:r>
          </w:p>
          <w:p w14:paraId="3379C5DC" w14:textId="77777777" w:rsidR="00402E44" w:rsidRDefault="00402E44" w:rsidP="00B80B1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 xml:space="preserve">Compose and rehearse sentences orally increasing the range of sentence structures </w:t>
            </w:r>
          </w:p>
          <w:p w14:paraId="2EBCCC24" w14:textId="77777777" w:rsidR="006868D4" w:rsidRPr="006868D4" w:rsidRDefault="006868D4" w:rsidP="006868D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6868D4">
              <w:rPr>
                <w:color w:val="0070C0"/>
                <w:sz w:val="16"/>
                <w:szCs w:val="16"/>
              </w:rPr>
              <w:t>Draft and write by organising paragraphs around a theme.</w:t>
            </w:r>
          </w:p>
          <w:p w14:paraId="1BF04A49" w14:textId="77777777" w:rsidR="006868D4" w:rsidRPr="006868D4" w:rsidRDefault="006868D4" w:rsidP="006868D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6868D4">
              <w:rPr>
                <w:color w:val="0070C0"/>
                <w:sz w:val="16"/>
                <w:szCs w:val="16"/>
              </w:rPr>
              <w:t>Draft and write by creating settings, characters and plot in narratives.</w:t>
            </w:r>
          </w:p>
          <w:p w14:paraId="22B90335" w14:textId="1EB2B277" w:rsidR="006868D4" w:rsidRPr="006868D4" w:rsidRDefault="006868D4" w:rsidP="006868D4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6868D4">
              <w:rPr>
                <w:color w:val="0070C0"/>
                <w:sz w:val="16"/>
                <w:szCs w:val="16"/>
              </w:rPr>
              <w:t xml:space="preserve">Draft and write using simple organisational devices in non-narrative, </w:t>
            </w:r>
            <w:proofErr w:type="gramStart"/>
            <w:r w:rsidRPr="006868D4">
              <w:rPr>
                <w:color w:val="0070C0"/>
                <w:sz w:val="16"/>
                <w:szCs w:val="16"/>
              </w:rPr>
              <w:t>e.g.</w:t>
            </w:r>
            <w:proofErr w:type="gramEnd"/>
            <w:r w:rsidRPr="006868D4">
              <w:rPr>
                <w:color w:val="0070C0"/>
                <w:sz w:val="16"/>
                <w:szCs w:val="16"/>
              </w:rPr>
              <w:t xml:space="preserve"> headings and subheadings.</w:t>
            </w:r>
          </w:p>
          <w:p w14:paraId="61A8635C" w14:textId="77777777" w:rsidR="00402E44" w:rsidRPr="00402E44" w:rsidRDefault="00402E44" w:rsidP="00B80B1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 xml:space="preserve">Read aloud their own writing using appropriate intonation and controlling the tone and volume so that the meaning is clear </w:t>
            </w:r>
          </w:p>
          <w:p w14:paraId="13F8A37B" w14:textId="77777777" w:rsidR="00402E44" w:rsidRPr="00402E44" w:rsidRDefault="00402E44" w:rsidP="00B80B1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 xml:space="preserve">Evaluate and edit by proposing changes to grammar and vocabulary to improve consistency </w:t>
            </w:r>
          </w:p>
          <w:p w14:paraId="44A45E1B" w14:textId="77777777" w:rsidR="00402E44" w:rsidRPr="00402E44" w:rsidRDefault="00402E44" w:rsidP="00B80B1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 xml:space="preserve">Proof read for spelling and punctuation errors </w:t>
            </w:r>
          </w:p>
          <w:p w14:paraId="70BB0307" w14:textId="77777777" w:rsidR="00402E44" w:rsidRPr="00402E44" w:rsidRDefault="00402E44" w:rsidP="00B80B1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 xml:space="preserve">Evaluate and edit by assessing the effectiveness of their own and others writing and suggesting improvements </w:t>
            </w:r>
          </w:p>
          <w:p w14:paraId="51701FD9" w14:textId="77777777" w:rsidR="00402E44" w:rsidRPr="00402E44" w:rsidRDefault="00402E44" w:rsidP="00B80B1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 xml:space="preserve">Plan their writing by discussing and recording ideas </w:t>
            </w:r>
          </w:p>
          <w:p w14:paraId="59E48069" w14:textId="5582AEDC" w:rsidR="00B7134D" w:rsidRPr="00402E44" w:rsidRDefault="00402E44" w:rsidP="00B80B1F">
            <w:pPr>
              <w:pStyle w:val="ListParagraph"/>
              <w:numPr>
                <w:ilvl w:val="0"/>
                <w:numId w:val="3"/>
              </w:numPr>
              <w:rPr>
                <w:color w:val="0070C0"/>
                <w:sz w:val="16"/>
                <w:szCs w:val="16"/>
              </w:rPr>
            </w:pPr>
            <w:r w:rsidRPr="00402E44">
              <w:rPr>
                <w:color w:val="0070C0"/>
                <w:sz w:val="16"/>
                <w:szCs w:val="16"/>
              </w:rPr>
              <w:t>In narrative, use paragraphs as a way to group related material</w:t>
            </w:r>
          </w:p>
        </w:tc>
        <w:tc>
          <w:tcPr>
            <w:tcW w:w="1775" w:type="dxa"/>
          </w:tcPr>
          <w:p w14:paraId="7B2C6A1A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subordination</w:t>
            </w:r>
          </w:p>
          <w:p w14:paraId="71EF7056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co-ordination</w:t>
            </w:r>
          </w:p>
          <w:p w14:paraId="09B58E0E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third person</w:t>
            </w:r>
          </w:p>
          <w:p w14:paraId="1517577A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first person</w:t>
            </w:r>
          </w:p>
          <w:p w14:paraId="3B839320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personal pronoun</w:t>
            </w:r>
          </w:p>
          <w:p w14:paraId="41B0081E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Standard English</w:t>
            </w:r>
          </w:p>
          <w:p w14:paraId="19344A68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synonyms</w:t>
            </w:r>
          </w:p>
          <w:p w14:paraId="061733A7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dialogue</w:t>
            </w:r>
          </w:p>
          <w:p w14:paraId="4325462A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conjunction </w:t>
            </w:r>
          </w:p>
          <w:p w14:paraId="08019174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inverted commas</w:t>
            </w:r>
          </w:p>
          <w:p w14:paraId="3F35BA99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time adverbials/conjunctions</w:t>
            </w:r>
          </w:p>
          <w:p w14:paraId="0B4466E9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paragraph</w:t>
            </w:r>
          </w:p>
          <w:p w14:paraId="5A2CBEA0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reporting clause</w:t>
            </w:r>
          </w:p>
          <w:p w14:paraId="0199F2FF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preposition</w:t>
            </w:r>
          </w:p>
          <w:p w14:paraId="0A0BBF36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clause</w:t>
            </w:r>
          </w:p>
          <w:p w14:paraId="7FB33249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subordinate clause</w:t>
            </w:r>
          </w:p>
          <w:p w14:paraId="189D24A7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main clause</w:t>
            </w:r>
          </w:p>
          <w:p w14:paraId="413EC0B9" w14:textId="7D60871D" w:rsidR="00B7134D" w:rsidRPr="00E945AF" w:rsidRDefault="00B7134D" w:rsidP="00B80B1F">
            <w:pPr>
              <w:rPr>
                <w:color w:val="00B050"/>
                <w:sz w:val="16"/>
                <w:szCs w:val="16"/>
              </w:rPr>
            </w:pPr>
          </w:p>
        </w:tc>
        <w:tc>
          <w:tcPr>
            <w:tcW w:w="2027" w:type="dxa"/>
          </w:tcPr>
          <w:p w14:paraId="46635B93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formal</w:t>
            </w:r>
          </w:p>
          <w:p w14:paraId="6CBD0106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informal</w:t>
            </w:r>
          </w:p>
          <w:p w14:paraId="29DD2F3A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rhetorical questions</w:t>
            </w:r>
          </w:p>
          <w:p w14:paraId="25699B37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headings </w:t>
            </w:r>
          </w:p>
          <w:p w14:paraId="5F7449F8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sub-headings</w:t>
            </w:r>
          </w:p>
          <w:p w14:paraId="0B46A9C1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emotive language</w:t>
            </w:r>
          </w:p>
          <w:p w14:paraId="30EB11DA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persuasive language </w:t>
            </w:r>
          </w:p>
          <w:p w14:paraId="4518AFA3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consonant</w:t>
            </w:r>
          </w:p>
          <w:p w14:paraId="5F16D914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vowel </w:t>
            </w:r>
          </w:p>
          <w:p w14:paraId="0A92BE71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fronted adverbial</w:t>
            </w:r>
          </w:p>
          <w:p w14:paraId="3AA0B74A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direct speech</w:t>
            </w:r>
          </w:p>
          <w:p w14:paraId="42A45B3D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reported speech</w:t>
            </w:r>
          </w:p>
          <w:p w14:paraId="364D0655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figurative language</w:t>
            </w:r>
          </w:p>
          <w:p w14:paraId="43F8B62F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similes</w:t>
            </w:r>
          </w:p>
          <w:p w14:paraId="3771F19B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metaphors</w:t>
            </w:r>
          </w:p>
          <w:p w14:paraId="294E9A8E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prefix</w:t>
            </w:r>
          </w:p>
          <w:p w14:paraId="478C0BDB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regular</w:t>
            </w:r>
          </w:p>
          <w:p w14:paraId="62AFBB54" w14:textId="77777777" w:rsidR="00B7134D" w:rsidRPr="00330DE4" w:rsidRDefault="00B7134D" w:rsidP="00B80B1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irregular verbs</w:t>
            </w:r>
          </w:p>
          <w:p w14:paraId="49433577" w14:textId="0AB27F81" w:rsidR="00B7134D" w:rsidRPr="00AC1750" w:rsidRDefault="00B7134D" w:rsidP="00B80B1F">
            <w:pPr>
              <w:rPr>
                <w:color w:val="0070C0"/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possessive apostrophe</w:t>
            </w:r>
          </w:p>
        </w:tc>
      </w:tr>
    </w:tbl>
    <w:p w14:paraId="470B3716" w14:textId="10EF890C" w:rsidR="00F72429" w:rsidRDefault="00F72429"/>
    <w:p w14:paraId="1CA234F1" w14:textId="77777777" w:rsidR="00402E44" w:rsidRDefault="00402E44"/>
    <w:p w14:paraId="6A5AC250" w14:textId="77777777" w:rsidR="00B80B1F" w:rsidRDefault="00B80B1F" w:rsidP="00402E44"/>
    <w:p w14:paraId="6EED29F0" w14:textId="2A78762F" w:rsidR="00402E44" w:rsidRDefault="00402E44" w:rsidP="00402E44">
      <w:r>
        <w:lastRenderedPageBreak/>
        <w:t>Year 4 Spring</w:t>
      </w:r>
    </w:p>
    <w:tbl>
      <w:tblPr>
        <w:tblStyle w:val="TableGrid"/>
        <w:tblpPr w:leftFromText="180" w:rightFromText="180" w:vertAnchor="page" w:horzAnchor="margin" w:tblpY="1765"/>
        <w:tblW w:w="15735" w:type="dxa"/>
        <w:tblLook w:val="04A0" w:firstRow="1" w:lastRow="0" w:firstColumn="1" w:lastColumn="0" w:noHBand="0" w:noVBand="1"/>
      </w:tblPr>
      <w:tblGrid>
        <w:gridCol w:w="3970"/>
        <w:gridCol w:w="2507"/>
        <w:gridCol w:w="1036"/>
        <w:gridCol w:w="2547"/>
        <w:gridCol w:w="2297"/>
        <w:gridCol w:w="1775"/>
        <w:gridCol w:w="1603"/>
      </w:tblGrid>
      <w:tr w:rsidR="00E221CF" w:rsidRPr="001976E8" w14:paraId="3DEFB7FE" w14:textId="77777777" w:rsidTr="00E221CF">
        <w:trPr>
          <w:trHeight w:val="274"/>
        </w:trPr>
        <w:tc>
          <w:tcPr>
            <w:tcW w:w="3970" w:type="dxa"/>
          </w:tcPr>
          <w:p w14:paraId="486C770C" w14:textId="77777777" w:rsidR="00E221CF" w:rsidRPr="00A60C06" w:rsidRDefault="00E221CF" w:rsidP="00E221CF">
            <w:pPr>
              <w:rPr>
                <w:b/>
                <w:bCs/>
                <w:sz w:val="16"/>
                <w:szCs w:val="16"/>
              </w:rPr>
            </w:pPr>
            <w:r w:rsidRPr="00A60C06">
              <w:rPr>
                <w:b/>
                <w:bCs/>
                <w:sz w:val="16"/>
                <w:szCs w:val="16"/>
              </w:rPr>
              <w:t>Spelling</w:t>
            </w:r>
          </w:p>
        </w:tc>
        <w:tc>
          <w:tcPr>
            <w:tcW w:w="2507" w:type="dxa"/>
          </w:tcPr>
          <w:p w14:paraId="041FE686" w14:textId="77777777" w:rsidR="00E221CF" w:rsidRPr="00A60C06" w:rsidRDefault="00E221CF" w:rsidP="00E221CF">
            <w:pPr>
              <w:rPr>
                <w:b/>
                <w:bCs/>
                <w:sz w:val="16"/>
                <w:szCs w:val="16"/>
              </w:rPr>
            </w:pPr>
            <w:r w:rsidRPr="00A60C06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583" w:type="dxa"/>
            <w:gridSpan w:val="2"/>
          </w:tcPr>
          <w:p w14:paraId="56DB4A04" w14:textId="77777777" w:rsidR="00E221CF" w:rsidRPr="00A60C06" w:rsidRDefault="00E221CF" w:rsidP="00E221CF">
            <w:pPr>
              <w:rPr>
                <w:b/>
                <w:bCs/>
                <w:sz w:val="16"/>
                <w:szCs w:val="16"/>
              </w:rPr>
            </w:pPr>
            <w:r w:rsidRPr="00A60C06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675" w:type="dxa"/>
            <w:gridSpan w:val="3"/>
          </w:tcPr>
          <w:p w14:paraId="35B36328" w14:textId="77777777" w:rsidR="00E221CF" w:rsidRPr="00A60C06" w:rsidRDefault="00E221CF" w:rsidP="00E221CF">
            <w:pPr>
              <w:rPr>
                <w:b/>
                <w:bCs/>
                <w:sz w:val="16"/>
                <w:szCs w:val="16"/>
              </w:rPr>
            </w:pPr>
            <w:r w:rsidRPr="00A60C06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E221CF" w:rsidRPr="001976E8" w14:paraId="6E2051E7" w14:textId="77777777" w:rsidTr="00E221CF">
        <w:tc>
          <w:tcPr>
            <w:tcW w:w="3970" w:type="dxa"/>
          </w:tcPr>
          <w:p w14:paraId="30726989" w14:textId="77777777" w:rsidR="00E221CF" w:rsidRDefault="00E221CF" w:rsidP="00E221CF">
            <w:pPr>
              <w:rPr>
                <w:sz w:val="16"/>
                <w:szCs w:val="16"/>
              </w:rPr>
            </w:pPr>
            <w:r w:rsidRPr="001976E8">
              <w:rPr>
                <w:sz w:val="16"/>
                <w:szCs w:val="16"/>
              </w:rPr>
              <w:t xml:space="preserve">Pupils should be taught </w:t>
            </w:r>
            <w:r>
              <w:rPr>
                <w:sz w:val="16"/>
                <w:szCs w:val="16"/>
              </w:rPr>
              <w:t>spell:</w:t>
            </w:r>
          </w:p>
          <w:p w14:paraId="4029C131" w14:textId="7387143D" w:rsidR="00E221CF" w:rsidRDefault="00E221CF" w:rsidP="00E221CF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3B4D50">
              <w:rPr>
                <w:color w:val="0070C0"/>
                <w:sz w:val="16"/>
                <w:szCs w:val="16"/>
              </w:rPr>
              <w:t>Words that are homophones</w:t>
            </w:r>
            <w:r w:rsidR="0014630F">
              <w:rPr>
                <w:color w:val="0070C0"/>
                <w:sz w:val="16"/>
                <w:szCs w:val="16"/>
              </w:rPr>
              <w:t xml:space="preserve"> or near homophones</w:t>
            </w:r>
          </w:p>
          <w:p w14:paraId="11F81B82" w14:textId="6A385DE9" w:rsidR="0014630F" w:rsidRDefault="005E061D" w:rsidP="00E221CF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</w:t>
            </w:r>
            <w:r w:rsidR="0014630F">
              <w:rPr>
                <w:color w:val="0070C0"/>
                <w:sz w:val="16"/>
                <w:szCs w:val="16"/>
              </w:rPr>
              <w:t xml:space="preserve"> with suffi</w:t>
            </w:r>
            <w:r>
              <w:rPr>
                <w:color w:val="0070C0"/>
                <w:sz w:val="16"/>
                <w:szCs w:val="16"/>
              </w:rPr>
              <w:t>x</w:t>
            </w:r>
            <w:r w:rsidR="0014630F">
              <w:rPr>
                <w:color w:val="0070C0"/>
                <w:sz w:val="16"/>
                <w:szCs w:val="16"/>
              </w:rPr>
              <w:t xml:space="preserve"> -</w:t>
            </w:r>
            <w:proofErr w:type="spellStart"/>
            <w:r w:rsidR="0014630F">
              <w:rPr>
                <w:color w:val="0070C0"/>
                <w:sz w:val="16"/>
                <w:szCs w:val="16"/>
              </w:rPr>
              <w:t>ation</w:t>
            </w:r>
            <w:proofErr w:type="spellEnd"/>
          </w:p>
          <w:p w14:paraId="399AC037" w14:textId="6B4DF096" w:rsidR="0014630F" w:rsidRDefault="005E061D" w:rsidP="00E221CF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prefixes ‘sub</w:t>
            </w:r>
            <w:proofErr w:type="gramStart"/>
            <w:r>
              <w:rPr>
                <w:color w:val="0070C0"/>
                <w:sz w:val="16"/>
                <w:szCs w:val="16"/>
              </w:rPr>
              <w:t>-‘ meaning</w:t>
            </w:r>
            <w:proofErr w:type="gramEnd"/>
            <w:r>
              <w:rPr>
                <w:color w:val="0070C0"/>
                <w:sz w:val="16"/>
                <w:szCs w:val="16"/>
              </w:rPr>
              <w:t xml:space="preserve"> under and ‘super’ meaning above</w:t>
            </w:r>
          </w:p>
          <w:p w14:paraId="2006B713" w14:textId="0A865862" w:rsidR="00C15D66" w:rsidRDefault="00C15D66" w:rsidP="00E221CF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Plural words with plural possessive apostrophes</w:t>
            </w:r>
          </w:p>
          <w:p w14:paraId="1D6A53FC" w14:textId="44E2B7A8" w:rsidR="00C15D66" w:rsidRDefault="00590B79" w:rsidP="00E221CF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‘</w:t>
            </w:r>
            <w:proofErr w:type="spellStart"/>
            <w:r>
              <w:rPr>
                <w:color w:val="0070C0"/>
                <w:sz w:val="16"/>
                <w:szCs w:val="16"/>
              </w:rPr>
              <w:t>sc</w:t>
            </w:r>
            <w:proofErr w:type="spellEnd"/>
            <w:r>
              <w:rPr>
                <w:color w:val="0070C0"/>
                <w:sz w:val="16"/>
                <w:szCs w:val="16"/>
              </w:rPr>
              <w:t xml:space="preserve">’ to make s sound. </w:t>
            </w:r>
          </w:p>
          <w:p w14:paraId="1FD0993A" w14:textId="37057CD5" w:rsidR="00590B79" w:rsidRDefault="00590B79" w:rsidP="00E221CF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soft c spelt with ‘</w:t>
            </w:r>
            <w:proofErr w:type="spellStart"/>
            <w:r>
              <w:rPr>
                <w:color w:val="0070C0"/>
                <w:sz w:val="16"/>
                <w:szCs w:val="16"/>
              </w:rPr>
              <w:t>ce</w:t>
            </w:r>
            <w:proofErr w:type="spellEnd"/>
            <w:r w:rsidR="00F856EF">
              <w:rPr>
                <w:color w:val="0070C0"/>
                <w:sz w:val="16"/>
                <w:szCs w:val="16"/>
              </w:rPr>
              <w:t>’</w:t>
            </w:r>
          </w:p>
          <w:p w14:paraId="50198DC2" w14:textId="010E019F" w:rsidR="00F856EF" w:rsidRDefault="00F856EF" w:rsidP="00E221CF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soft c spelt ‘ci’</w:t>
            </w:r>
          </w:p>
          <w:p w14:paraId="64207B20" w14:textId="43FE71B0" w:rsidR="00F856EF" w:rsidRDefault="00F856EF" w:rsidP="00E221CF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 families based on common words showing how words are related in form and meaning</w:t>
            </w:r>
          </w:p>
          <w:p w14:paraId="32CAC9BC" w14:textId="21B111C3" w:rsidR="00E221CF" w:rsidRPr="00B74345" w:rsidRDefault="00E221CF" w:rsidP="00B74345">
            <w:pPr>
              <w:pStyle w:val="ListParagraph"/>
              <w:numPr>
                <w:ilvl w:val="0"/>
                <w:numId w:val="12"/>
              </w:numPr>
              <w:rPr>
                <w:color w:val="0070C0"/>
                <w:sz w:val="16"/>
                <w:szCs w:val="16"/>
              </w:rPr>
            </w:pPr>
            <w:r w:rsidRPr="00B74345">
              <w:rPr>
                <w:color w:val="0070C0"/>
                <w:sz w:val="16"/>
                <w:szCs w:val="16"/>
              </w:rPr>
              <w:t xml:space="preserve">Words from the spelling list:  </w:t>
            </w:r>
            <w:r w:rsidR="00B74345">
              <w:rPr>
                <w:color w:val="0070C0"/>
                <w:sz w:val="16"/>
                <w:szCs w:val="16"/>
              </w:rPr>
              <w:t xml:space="preserve">length, strength, purpose, history, different, difficult, separate, suppose, therefore, knowledge </w:t>
            </w:r>
          </w:p>
          <w:p w14:paraId="1E96CE19" w14:textId="77777777" w:rsidR="00E221CF" w:rsidRPr="003B4D50" w:rsidRDefault="00E221CF" w:rsidP="00E221CF">
            <w:pPr>
              <w:pStyle w:val="ListParagraph"/>
              <w:rPr>
                <w:color w:val="00B050"/>
                <w:sz w:val="16"/>
                <w:szCs w:val="16"/>
              </w:rPr>
            </w:pPr>
          </w:p>
          <w:p w14:paraId="6D06ED4F" w14:textId="21032335" w:rsidR="00E221CF" w:rsidRPr="003B4D50" w:rsidRDefault="00E221CF" w:rsidP="00E221CF">
            <w:pPr>
              <w:rPr>
                <w:sz w:val="16"/>
                <w:szCs w:val="16"/>
              </w:rPr>
            </w:pPr>
          </w:p>
        </w:tc>
        <w:tc>
          <w:tcPr>
            <w:tcW w:w="2507" w:type="dxa"/>
          </w:tcPr>
          <w:p w14:paraId="3DCAE4F6" w14:textId="77777777" w:rsidR="00E221CF" w:rsidRPr="00432C15" w:rsidRDefault="00E221CF" w:rsidP="00E221CF">
            <w:pPr>
              <w:pStyle w:val="ListParagraph"/>
              <w:numPr>
                <w:ilvl w:val="0"/>
                <w:numId w:val="2"/>
              </w:numPr>
              <w:rPr>
                <w:color w:val="0070C0"/>
                <w:sz w:val="16"/>
                <w:szCs w:val="16"/>
              </w:rPr>
            </w:pPr>
            <w:r w:rsidRPr="00432C15">
              <w:rPr>
                <w:color w:val="00B050"/>
                <w:sz w:val="16"/>
                <w:szCs w:val="16"/>
              </w:rPr>
              <w:t xml:space="preserve">Increase the legibility, consistency and quality of their handwriting </w:t>
            </w:r>
            <w:proofErr w:type="gramStart"/>
            <w:r w:rsidRPr="00432C15">
              <w:rPr>
                <w:color w:val="00B050"/>
                <w:sz w:val="16"/>
                <w:szCs w:val="16"/>
              </w:rPr>
              <w:t>e.g.</w:t>
            </w:r>
            <w:proofErr w:type="gramEnd"/>
            <w:r w:rsidRPr="00432C15">
              <w:rPr>
                <w:color w:val="00B050"/>
                <w:sz w:val="16"/>
                <w:szCs w:val="16"/>
              </w:rPr>
              <w:t xml:space="preserve"> by ensuring that the downstrokes of letters are parallel and equidistant; lines of writing are spaced sufficiently so that the ascenders and descenders of letters do not touch </w:t>
            </w:r>
          </w:p>
        </w:tc>
        <w:tc>
          <w:tcPr>
            <w:tcW w:w="3583" w:type="dxa"/>
            <w:gridSpan w:val="2"/>
          </w:tcPr>
          <w:p w14:paraId="2BBE958C" w14:textId="77777777" w:rsidR="00E221CF" w:rsidRPr="00CC50AA" w:rsidRDefault="00E221CF" w:rsidP="00E221CF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AE2529">
              <w:rPr>
                <w:color w:val="00B050"/>
                <w:sz w:val="16"/>
                <w:szCs w:val="16"/>
              </w:rPr>
              <w:t xml:space="preserve">Use commas to punctuation expanded noun phrases </w:t>
            </w:r>
            <w:r>
              <w:rPr>
                <w:color w:val="00B050"/>
                <w:sz w:val="16"/>
                <w:szCs w:val="16"/>
              </w:rPr>
              <w:t>and separate items in a list</w:t>
            </w:r>
          </w:p>
          <w:p w14:paraId="497BF014" w14:textId="77777777" w:rsidR="00E221CF" w:rsidRDefault="00E221CF" w:rsidP="00E221CF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432C15">
              <w:rPr>
                <w:color w:val="00B050"/>
                <w:sz w:val="16"/>
                <w:szCs w:val="16"/>
              </w:rPr>
              <w:t xml:space="preserve">Use organisational devices to structure writing </w:t>
            </w:r>
            <w:proofErr w:type="gramStart"/>
            <w:r w:rsidRPr="00432C15">
              <w:rPr>
                <w:color w:val="00B050"/>
                <w:sz w:val="16"/>
                <w:szCs w:val="16"/>
              </w:rPr>
              <w:t>e.g.</w:t>
            </w:r>
            <w:proofErr w:type="gramEnd"/>
            <w:r w:rsidRPr="00432C15">
              <w:rPr>
                <w:color w:val="00B050"/>
                <w:sz w:val="16"/>
                <w:szCs w:val="16"/>
              </w:rPr>
              <w:t xml:space="preserve"> bullet points and sub-headings </w:t>
            </w:r>
          </w:p>
          <w:p w14:paraId="32B60F66" w14:textId="77777777" w:rsidR="00E221CF" w:rsidRDefault="00E221CF" w:rsidP="00E221CF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432C15">
              <w:rPr>
                <w:color w:val="00B050"/>
                <w:sz w:val="16"/>
                <w:szCs w:val="16"/>
              </w:rPr>
              <w:t xml:space="preserve">Use commas after fronted adverbials </w:t>
            </w:r>
          </w:p>
          <w:p w14:paraId="0CBA60E4" w14:textId="77777777" w:rsidR="00E221CF" w:rsidRPr="00CC50AA" w:rsidRDefault="00E221CF" w:rsidP="00E221CF">
            <w:pPr>
              <w:pStyle w:val="ListParagraph"/>
              <w:numPr>
                <w:ilvl w:val="0"/>
                <w:numId w:val="2"/>
              </w:numPr>
              <w:rPr>
                <w:color w:val="00B050"/>
                <w:sz w:val="16"/>
                <w:szCs w:val="16"/>
              </w:rPr>
            </w:pPr>
            <w:r w:rsidRPr="004B4443">
              <w:rPr>
                <w:color w:val="00B050"/>
                <w:sz w:val="16"/>
                <w:szCs w:val="16"/>
              </w:rPr>
              <w:t xml:space="preserve">Use apostrophes to mark where letters are missing in spelling and to mark singular possession in nouns </w:t>
            </w:r>
          </w:p>
          <w:p w14:paraId="1C92B928" w14:textId="77777777" w:rsidR="00C03510" w:rsidRPr="00C03510" w:rsidRDefault="00C03510" w:rsidP="00C03510">
            <w:pPr>
              <w:pStyle w:val="ListParagraph"/>
              <w:numPr>
                <w:ilvl w:val="0"/>
                <w:numId w:val="2"/>
              </w:numPr>
              <w:rPr>
                <w:color w:val="0070C0"/>
                <w:sz w:val="16"/>
                <w:szCs w:val="16"/>
              </w:rPr>
            </w:pPr>
            <w:r w:rsidRPr="00C03510">
              <w:rPr>
                <w:color w:val="0070C0"/>
                <w:sz w:val="16"/>
                <w:szCs w:val="16"/>
              </w:rPr>
              <w:t xml:space="preserve">Use inverted commas and other punctuation to indicate direct speech </w:t>
            </w:r>
          </w:p>
          <w:p w14:paraId="6523D228" w14:textId="1D1DD575" w:rsidR="00E221CF" w:rsidRPr="00C03510" w:rsidRDefault="00E221CF" w:rsidP="00C03510">
            <w:pPr>
              <w:ind w:left="284"/>
              <w:rPr>
                <w:color w:val="00B050"/>
                <w:sz w:val="16"/>
                <w:szCs w:val="16"/>
              </w:rPr>
            </w:pPr>
          </w:p>
        </w:tc>
        <w:tc>
          <w:tcPr>
            <w:tcW w:w="5675" w:type="dxa"/>
            <w:gridSpan w:val="3"/>
          </w:tcPr>
          <w:p w14:paraId="2A4245BD" w14:textId="77777777" w:rsidR="00E221CF" w:rsidRPr="00253397" w:rsidRDefault="00E221CF" w:rsidP="00E221CF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253397">
              <w:rPr>
                <w:color w:val="00B050"/>
                <w:sz w:val="16"/>
                <w:szCs w:val="16"/>
              </w:rPr>
              <w:t xml:space="preserve">Express time, </w:t>
            </w:r>
            <w:r>
              <w:rPr>
                <w:color w:val="00B050"/>
                <w:sz w:val="16"/>
                <w:szCs w:val="16"/>
              </w:rPr>
              <w:t xml:space="preserve">manner, </w:t>
            </w:r>
            <w:r w:rsidRPr="00253397">
              <w:rPr>
                <w:color w:val="00B050"/>
                <w:sz w:val="16"/>
                <w:szCs w:val="16"/>
              </w:rPr>
              <w:t xml:space="preserve">place and cause using conjunctions, adverbs and prepositions </w:t>
            </w:r>
          </w:p>
          <w:p w14:paraId="4B7A2B24" w14:textId="77777777" w:rsidR="00E221CF" w:rsidRDefault="00E221CF" w:rsidP="00E221CF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253397">
              <w:rPr>
                <w:color w:val="00B050"/>
                <w:sz w:val="16"/>
                <w:szCs w:val="16"/>
              </w:rPr>
              <w:t xml:space="preserve">Use the forms of </w:t>
            </w:r>
            <w:r>
              <w:rPr>
                <w:color w:val="00B050"/>
                <w:sz w:val="16"/>
                <w:szCs w:val="16"/>
              </w:rPr>
              <w:t>‘</w:t>
            </w:r>
            <w:r w:rsidRPr="00253397">
              <w:rPr>
                <w:color w:val="00B050"/>
                <w:sz w:val="16"/>
                <w:szCs w:val="16"/>
              </w:rPr>
              <w:t>an or a</w:t>
            </w:r>
            <w:r>
              <w:rPr>
                <w:color w:val="00B050"/>
                <w:sz w:val="16"/>
                <w:szCs w:val="16"/>
              </w:rPr>
              <w:t>’</w:t>
            </w:r>
            <w:r w:rsidRPr="00253397">
              <w:rPr>
                <w:color w:val="00B050"/>
                <w:sz w:val="16"/>
                <w:szCs w:val="16"/>
              </w:rPr>
              <w:t xml:space="preserve"> according to whether the next words </w:t>
            </w:r>
            <w:proofErr w:type="gramStart"/>
            <w:r w:rsidRPr="00253397">
              <w:rPr>
                <w:color w:val="00B050"/>
                <w:sz w:val="16"/>
                <w:szCs w:val="16"/>
              </w:rPr>
              <w:t>begins</w:t>
            </w:r>
            <w:proofErr w:type="gramEnd"/>
            <w:r w:rsidRPr="00253397">
              <w:rPr>
                <w:color w:val="00B050"/>
                <w:sz w:val="16"/>
                <w:szCs w:val="16"/>
              </w:rPr>
              <w:t xml:space="preserve"> with a consonant or vowel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28D5E8DC" w14:textId="77777777" w:rsidR="00E221CF" w:rsidRDefault="00E221CF" w:rsidP="00E221CF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331360">
              <w:rPr>
                <w:color w:val="00B050"/>
                <w:sz w:val="16"/>
                <w:szCs w:val="16"/>
              </w:rPr>
              <w:t xml:space="preserve">Use fronted adverbials correctly </w:t>
            </w:r>
          </w:p>
          <w:p w14:paraId="3152FF2A" w14:textId="77777777" w:rsidR="00E221CF" w:rsidRPr="00331360" w:rsidRDefault="00E221CF" w:rsidP="00E221CF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331360">
              <w:rPr>
                <w:color w:val="00B050"/>
                <w:sz w:val="16"/>
                <w:szCs w:val="16"/>
              </w:rPr>
              <w:t xml:space="preserve">Use Standard English forms for verbs inflections instead of local forms </w:t>
            </w:r>
            <w:proofErr w:type="spellStart"/>
            <w:r w:rsidRPr="00331360">
              <w:rPr>
                <w:color w:val="00B050"/>
                <w:sz w:val="16"/>
                <w:szCs w:val="16"/>
              </w:rPr>
              <w:t>e.g</w:t>
            </w:r>
            <w:proofErr w:type="spellEnd"/>
            <w:r w:rsidRPr="00331360">
              <w:rPr>
                <w:color w:val="00B050"/>
                <w:sz w:val="16"/>
                <w:szCs w:val="16"/>
              </w:rPr>
              <w:t xml:space="preserve"> we were not we was </w:t>
            </w:r>
          </w:p>
          <w:p w14:paraId="5813AD6C" w14:textId="77777777" w:rsidR="00E221CF" w:rsidRDefault="00E221CF" w:rsidP="00E221CF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331360">
              <w:rPr>
                <w:color w:val="00B050"/>
                <w:sz w:val="16"/>
                <w:szCs w:val="16"/>
              </w:rPr>
              <w:t>Use noun phrases expanded by the addition of modifying adjectives</w:t>
            </w:r>
          </w:p>
          <w:p w14:paraId="05F0E6CC" w14:textId="77777777" w:rsidR="00E221CF" w:rsidRPr="00331360" w:rsidRDefault="00E221CF" w:rsidP="00E221CF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 xml:space="preserve">Use noun phrases expanded by the addition of </w:t>
            </w:r>
            <w:r w:rsidRPr="00331360">
              <w:rPr>
                <w:color w:val="00B050"/>
                <w:sz w:val="16"/>
                <w:szCs w:val="16"/>
              </w:rPr>
              <w:t>preposition</w:t>
            </w:r>
            <w:r>
              <w:rPr>
                <w:color w:val="00B050"/>
                <w:sz w:val="16"/>
                <w:szCs w:val="16"/>
              </w:rPr>
              <w:t>al</w:t>
            </w:r>
            <w:r w:rsidRPr="00331360">
              <w:rPr>
                <w:color w:val="00B050"/>
                <w:sz w:val="16"/>
                <w:szCs w:val="16"/>
              </w:rPr>
              <w:t xml:space="preserve"> phrases </w:t>
            </w:r>
          </w:p>
          <w:p w14:paraId="05D2DC6E" w14:textId="77777777" w:rsidR="00E221CF" w:rsidRDefault="00E221CF" w:rsidP="00E221CF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253397">
              <w:rPr>
                <w:color w:val="00B050"/>
                <w:sz w:val="16"/>
                <w:szCs w:val="16"/>
              </w:rPr>
              <w:t>Extend the range of sentences with more than one clause by using a wider range of conjunctions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055F23E8" w14:textId="77777777" w:rsidR="00E221CF" w:rsidRDefault="00E221CF" w:rsidP="00E221CF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331360">
              <w:rPr>
                <w:color w:val="00B050"/>
                <w:sz w:val="16"/>
                <w:szCs w:val="16"/>
              </w:rPr>
              <w:t>Choose pronouns or nouns within and across sentences to aid cohesion and avoid repetition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2DF13ABF" w14:textId="77777777" w:rsidR="00E221CF" w:rsidRDefault="00E221CF" w:rsidP="00E221CF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>Use the present tense correctly</w:t>
            </w:r>
          </w:p>
          <w:p w14:paraId="1A678575" w14:textId="77777777" w:rsidR="00E221CF" w:rsidRDefault="00E221CF" w:rsidP="00E221CF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>
              <w:rPr>
                <w:color w:val="00B050"/>
                <w:sz w:val="16"/>
                <w:szCs w:val="16"/>
              </w:rPr>
              <w:t xml:space="preserve">Use past tense correctly, including both the present perfect form of verbs, in contrast to the simple past tense </w:t>
            </w:r>
          </w:p>
          <w:p w14:paraId="4DC087A3" w14:textId="3659DF72" w:rsidR="00E221CF" w:rsidRPr="00C03510" w:rsidRDefault="00E221CF" w:rsidP="00C03510">
            <w:pPr>
              <w:pStyle w:val="ListParagraph"/>
              <w:numPr>
                <w:ilvl w:val="0"/>
                <w:numId w:val="1"/>
              </w:numPr>
              <w:rPr>
                <w:color w:val="00B050"/>
                <w:sz w:val="16"/>
                <w:szCs w:val="16"/>
              </w:rPr>
            </w:pPr>
            <w:r w:rsidRPr="00362926">
              <w:rPr>
                <w:color w:val="00B050"/>
                <w:sz w:val="16"/>
                <w:szCs w:val="16"/>
              </w:rPr>
              <w:t>Write a range of sentences with more than one clause by using subordination and co-ordination</w:t>
            </w:r>
          </w:p>
        </w:tc>
      </w:tr>
      <w:tr w:rsidR="00E221CF" w:rsidRPr="001976E8" w14:paraId="15393F64" w14:textId="77777777" w:rsidTr="00E221CF">
        <w:tc>
          <w:tcPr>
            <w:tcW w:w="7513" w:type="dxa"/>
            <w:gridSpan w:val="3"/>
          </w:tcPr>
          <w:p w14:paraId="68F2F504" w14:textId="77777777" w:rsidR="00E221CF" w:rsidRPr="00A60C06" w:rsidRDefault="00E221CF" w:rsidP="00E221CF">
            <w:pPr>
              <w:rPr>
                <w:b/>
                <w:bCs/>
                <w:sz w:val="16"/>
                <w:szCs w:val="16"/>
              </w:rPr>
            </w:pPr>
            <w:r w:rsidRPr="00A60C06">
              <w:rPr>
                <w:b/>
                <w:bCs/>
                <w:sz w:val="16"/>
                <w:szCs w:val="16"/>
              </w:rPr>
              <w:t>Texts for the Term</w:t>
            </w:r>
          </w:p>
        </w:tc>
        <w:tc>
          <w:tcPr>
            <w:tcW w:w="4844" w:type="dxa"/>
            <w:gridSpan w:val="2"/>
          </w:tcPr>
          <w:p w14:paraId="4BAE7C16" w14:textId="77777777" w:rsidR="00E221CF" w:rsidRPr="00A60C06" w:rsidRDefault="00E221CF" w:rsidP="00E221CF">
            <w:pPr>
              <w:rPr>
                <w:b/>
                <w:bCs/>
                <w:sz w:val="16"/>
                <w:szCs w:val="16"/>
              </w:rPr>
            </w:pPr>
            <w:r w:rsidRPr="00A60C06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378" w:type="dxa"/>
            <w:gridSpan w:val="2"/>
          </w:tcPr>
          <w:p w14:paraId="7FDB2577" w14:textId="77777777" w:rsidR="00E221CF" w:rsidRPr="00A60C06" w:rsidRDefault="00E221CF" w:rsidP="00E221CF">
            <w:pPr>
              <w:rPr>
                <w:b/>
                <w:bCs/>
                <w:sz w:val="16"/>
                <w:szCs w:val="16"/>
              </w:rPr>
            </w:pPr>
            <w:r w:rsidRPr="00A60C06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E221CF" w:rsidRPr="001976E8" w14:paraId="309FFE60" w14:textId="77777777" w:rsidTr="00E221CF">
        <w:trPr>
          <w:trHeight w:val="50"/>
        </w:trPr>
        <w:tc>
          <w:tcPr>
            <w:tcW w:w="7513" w:type="dxa"/>
            <w:gridSpan w:val="3"/>
          </w:tcPr>
          <w:p w14:paraId="68F6C31D" w14:textId="77777777" w:rsidR="00E221CF" w:rsidRDefault="005321CE" w:rsidP="00E221CF">
            <w:pPr>
              <w:rPr>
                <w:noProof/>
              </w:rPr>
            </w:pPr>
            <w:r w:rsidRPr="005321CE">
              <w:rPr>
                <w:noProof/>
                <w:sz w:val="16"/>
                <w:szCs w:val="16"/>
              </w:rPr>
              <w:drawing>
                <wp:inline distT="0" distB="0" distL="0" distR="0" wp14:anchorId="5AFBA875" wp14:editId="2F5B8643">
                  <wp:extent cx="2000250" cy="796507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56" cy="80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 w:rsidR="00914994">
              <w:rPr>
                <w:noProof/>
              </w:rPr>
              <w:t xml:space="preserve"> </w:t>
            </w:r>
            <w:r w:rsidR="00914994" w:rsidRPr="00914994">
              <w:rPr>
                <w:noProof/>
                <w:sz w:val="16"/>
                <w:szCs w:val="16"/>
              </w:rPr>
              <w:drawing>
                <wp:inline distT="0" distB="0" distL="0" distR="0" wp14:anchorId="1F05303E" wp14:editId="43BFC403">
                  <wp:extent cx="1133475" cy="131836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61" cy="132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5C54D" w14:textId="77777777" w:rsidR="00914994" w:rsidRDefault="00914994" w:rsidP="00E221CF">
            <w:pPr>
              <w:rPr>
                <w:noProof/>
              </w:rPr>
            </w:pPr>
          </w:p>
          <w:p w14:paraId="5041AE3A" w14:textId="1AB2E37F" w:rsidR="00914994" w:rsidRPr="00AC1750" w:rsidRDefault="00A54FB8" w:rsidP="00E221CF">
            <w:pPr>
              <w:rPr>
                <w:sz w:val="16"/>
                <w:szCs w:val="16"/>
              </w:rPr>
            </w:pPr>
            <w:r w:rsidRPr="00A54FB8">
              <w:rPr>
                <w:noProof/>
                <w:sz w:val="16"/>
                <w:szCs w:val="16"/>
              </w:rPr>
              <w:drawing>
                <wp:inline distT="0" distB="0" distL="0" distR="0" wp14:anchorId="029AC30A" wp14:editId="1805DA97">
                  <wp:extent cx="1314450" cy="105617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700" cy="105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 w:rsidR="007540EB">
              <w:rPr>
                <w:noProof/>
              </w:rPr>
              <w:t xml:space="preserve"> </w:t>
            </w:r>
            <w:r w:rsidR="007540EB" w:rsidRPr="007540EB">
              <w:rPr>
                <w:noProof/>
                <w:sz w:val="16"/>
                <w:szCs w:val="16"/>
              </w:rPr>
              <w:drawing>
                <wp:inline distT="0" distB="0" distL="0" distR="0" wp14:anchorId="387B64BC" wp14:editId="06A9E6DF">
                  <wp:extent cx="1085850" cy="126036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45" cy="126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gridSpan w:val="2"/>
          </w:tcPr>
          <w:p w14:paraId="02C5CB2E" w14:textId="77777777" w:rsidR="00E221CF" w:rsidRPr="00F43DB1" w:rsidRDefault="00E221C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 xml:space="preserve">Compose and rehearse sentences orally (including dialogue), progressively building a varied and rich vocabulary </w:t>
            </w:r>
          </w:p>
          <w:p w14:paraId="79104A98" w14:textId="77777777" w:rsidR="00E221CF" w:rsidRDefault="00E221C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 xml:space="preserve">Compose and rehearse sentences orally increasing the range of sentence structures </w:t>
            </w:r>
          </w:p>
          <w:p w14:paraId="00109F81" w14:textId="77777777" w:rsidR="006868D4" w:rsidRDefault="006868D4" w:rsidP="006868D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A7EEC">
              <w:rPr>
                <w:color w:val="00B050"/>
                <w:sz w:val="16"/>
                <w:szCs w:val="16"/>
              </w:rPr>
              <w:t>Draft and write by organising paragraphs around a theme.</w:t>
            </w:r>
          </w:p>
          <w:p w14:paraId="18C3B995" w14:textId="77777777" w:rsidR="006868D4" w:rsidRDefault="006868D4" w:rsidP="006868D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591666">
              <w:rPr>
                <w:color w:val="00B050"/>
                <w:sz w:val="16"/>
                <w:szCs w:val="16"/>
              </w:rPr>
              <w:t>Draft and write by creating settings, characters and plot in narratives.</w:t>
            </w:r>
          </w:p>
          <w:p w14:paraId="0E64CBD9" w14:textId="670A0870" w:rsidR="006868D4" w:rsidRPr="006868D4" w:rsidRDefault="006868D4" w:rsidP="006868D4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6868D4">
              <w:rPr>
                <w:color w:val="00B050"/>
                <w:sz w:val="16"/>
                <w:szCs w:val="16"/>
              </w:rPr>
              <w:t xml:space="preserve">Draft and write using simple organisational devices in non-narrative, </w:t>
            </w:r>
            <w:proofErr w:type="gramStart"/>
            <w:r w:rsidRPr="006868D4">
              <w:rPr>
                <w:color w:val="00B050"/>
                <w:sz w:val="16"/>
                <w:szCs w:val="16"/>
              </w:rPr>
              <w:t>e.g.</w:t>
            </w:r>
            <w:proofErr w:type="gramEnd"/>
            <w:r w:rsidRPr="006868D4">
              <w:rPr>
                <w:color w:val="00B050"/>
                <w:sz w:val="16"/>
                <w:szCs w:val="16"/>
              </w:rPr>
              <w:t xml:space="preserve"> headings and subheadings.</w:t>
            </w:r>
          </w:p>
          <w:p w14:paraId="010AB3D8" w14:textId="77777777" w:rsidR="00E221CF" w:rsidRDefault="00E221C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Read aloud their own writing using appropriate intonation and controlling the tone and volume so that the meaning is clear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12A20B03" w14:textId="77777777" w:rsidR="00E221CF" w:rsidRPr="00F43DB1" w:rsidRDefault="00E221C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 xml:space="preserve">Evaluate and edit by proposing changes to grammar and vocabulary to improve consistency </w:t>
            </w:r>
          </w:p>
          <w:p w14:paraId="6D8D25A4" w14:textId="77777777" w:rsidR="00E221CF" w:rsidRPr="00F43DB1" w:rsidRDefault="00E221C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Proof read for spelling and punctuation errors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5AE9E8B8" w14:textId="77777777" w:rsidR="00E221CF" w:rsidRPr="00F43DB1" w:rsidRDefault="00E221C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Evaluate and edit by assessing the effectiveness of their own and others writing and suggesting improvements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5A91BEDF" w14:textId="77777777" w:rsidR="00E221CF" w:rsidRDefault="00E221C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Plan their writing by discussing and recording ideas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24545DA9" w14:textId="77777777" w:rsidR="00E221CF" w:rsidRPr="00874122" w:rsidRDefault="00E221C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2F5EC0">
              <w:rPr>
                <w:color w:val="00B050"/>
                <w:sz w:val="16"/>
                <w:szCs w:val="16"/>
              </w:rPr>
              <w:t>In narrative,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  <w:r w:rsidRPr="002F5EC0">
              <w:rPr>
                <w:color w:val="00B050"/>
                <w:sz w:val="16"/>
                <w:szCs w:val="16"/>
              </w:rPr>
              <w:t xml:space="preserve">use paragraphs as a way to group related material </w:t>
            </w:r>
          </w:p>
          <w:p w14:paraId="5399DE68" w14:textId="77777777" w:rsidR="00E221CF" w:rsidRPr="008104CA" w:rsidRDefault="00E221CF" w:rsidP="00E221CF">
            <w:pPr>
              <w:rPr>
                <w:color w:val="00B050"/>
                <w:sz w:val="16"/>
                <w:szCs w:val="16"/>
              </w:rPr>
            </w:pPr>
          </w:p>
          <w:p w14:paraId="50F61698" w14:textId="77777777" w:rsidR="00E221CF" w:rsidRPr="00AC1750" w:rsidRDefault="00E221CF" w:rsidP="00E221CF">
            <w:pPr>
              <w:rPr>
                <w:sz w:val="16"/>
                <w:szCs w:val="16"/>
              </w:rPr>
            </w:pPr>
          </w:p>
          <w:p w14:paraId="0BCDA4C1" w14:textId="77777777" w:rsidR="00E221CF" w:rsidRPr="00B10189" w:rsidRDefault="00E221CF" w:rsidP="00E221CF">
            <w:pPr>
              <w:pStyle w:val="NoSpacing"/>
              <w:jc w:val="center"/>
              <w:rPr>
                <w:sz w:val="16"/>
                <w:szCs w:val="16"/>
              </w:rPr>
            </w:pPr>
          </w:p>
        </w:tc>
        <w:tc>
          <w:tcPr>
            <w:tcW w:w="1775" w:type="dxa"/>
          </w:tcPr>
          <w:p w14:paraId="6B364A4A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subordination</w:t>
            </w:r>
          </w:p>
          <w:p w14:paraId="1CCCF258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co-ordination</w:t>
            </w:r>
          </w:p>
          <w:p w14:paraId="7D79DE60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third person</w:t>
            </w:r>
          </w:p>
          <w:p w14:paraId="475502DC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first person</w:t>
            </w:r>
          </w:p>
          <w:p w14:paraId="235B80AC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personal pronoun</w:t>
            </w:r>
          </w:p>
          <w:p w14:paraId="08641CA8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Standard English</w:t>
            </w:r>
          </w:p>
          <w:p w14:paraId="03AC082A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synonyms</w:t>
            </w:r>
          </w:p>
          <w:p w14:paraId="79C1F065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dialogue</w:t>
            </w:r>
          </w:p>
          <w:p w14:paraId="20305B4A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conjunction </w:t>
            </w:r>
          </w:p>
          <w:p w14:paraId="7A2ADE73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inverted commas</w:t>
            </w:r>
          </w:p>
          <w:p w14:paraId="59A4E74C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time adverbials/conjunctions</w:t>
            </w:r>
          </w:p>
          <w:p w14:paraId="264A42D3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paragraph</w:t>
            </w:r>
          </w:p>
          <w:p w14:paraId="09F267EE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reporting clause</w:t>
            </w:r>
          </w:p>
          <w:p w14:paraId="3389CFAE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preposition</w:t>
            </w:r>
          </w:p>
          <w:p w14:paraId="48F12538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clause</w:t>
            </w:r>
          </w:p>
          <w:p w14:paraId="662DBB78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subordinate clause</w:t>
            </w:r>
          </w:p>
          <w:p w14:paraId="037DDA8A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main clause</w:t>
            </w:r>
          </w:p>
          <w:p w14:paraId="0E35A1D9" w14:textId="77777777" w:rsidR="00E221CF" w:rsidRPr="00330DE4" w:rsidRDefault="00E221CF" w:rsidP="00E221CF">
            <w:pPr>
              <w:rPr>
                <w:sz w:val="16"/>
                <w:szCs w:val="16"/>
              </w:rPr>
            </w:pPr>
          </w:p>
        </w:tc>
        <w:tc>
          <w:tcPr>
            <w:tcW w:w="1603" w:type="dxa"/>
          </w:tcPr>
          <w:p w14:paraId="3A8EC0C6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formal</w:t>
            </w:r>
          </w:p>
          <w:p w14:paraId="11863596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informal</w:t>
            </w:r>
          </w:p>
          <w:p w14:paraId="64C2842C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rhetorical questions</w:t>
            </w:r>
          </w:p>
          <w:p w14:paraId="15556D2B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headings </w:t>
            </w:r>
          </w:p>
          <w:p w14:paraId="0949D4A7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sub-headings</w:t>
            </w:r>
          </w:p>
          <w:p w14:paraId="706FCFD3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emotive language</w:t>
            </w:r>
          </w:p>
          <w:p w14:paraId="0C84C499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persuasive language </w:t>
            </w:r>
          </w:p>
          <w:p w14:paraId="5C76C745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consonant</w:t>
            </w:r>
          </w:p>
          <w:p w14:paraId="53C789EB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vowel </w:t>
            </w:r>
          </w:p>
          <w:p w14:paraId="2902CCC5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fronted adverbial</w:t>
            </w:r>
          </w:p>
          <w:p w14:paraId="6B767795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direct speech</w:t>
            </w:r>
          </w:p>
          <w:p w14:paraId="3AD67D0D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reported speech</w:t>
            </w:r>
          </w:p>
          <w:p w14:paraId="5188212E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figurative language</w:t>
            </w:r>
          </w:p>
          <w:p w14:paraId="6E6DCA29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similes</w:t>
            </w:r>
          </w:p>
          <w:p w14:paraId="04F168AE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metaphors</w:t>
            </w:r>
          </w:p>
          <w:p w14:paraId="3C499056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prefix</w:t>
            </w:r>
          </w:p>
          <w:p w14:paraId="6D3304C3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regular</w:t>
            </w:r>
          </w:p>
          <w:p w14:paraId="594A9EA8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irregular verbs</w:t>
            </w:r>
          </w:p>
          <w:p w14:paraId="1EB56993" w14:textId="77777777" w:rsidR="00E221CF" w:rsidRPr="00330DE4" w:rsidRDefault="00E221C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possessive apostrophe</w:t>
            </w:r>
          </w:p>
        </w:tc>
      </w:tr>
    </w:tbl>
    <w:p w14:paraId="1CEDEDB3" w14:textId="77777777" w:rsidR="00402E44" w:rsidRDefault="00402E44"/>
    <w:p w14:paraId="209F5A5B" w14:textId="77777777" w:rsidR="00402E44" w:rsidRDefault="00402E44"/>
    <w:tbl>
      <w:tblPr>
        <w:tblStyle w:val="TableGrid"/>
        <w:tblpPr w:leftFromText="180" w:rightFromText="180" w:vertAnchor="page" w:horzAnchor="margin" w:tblpY="1662"/>
        <w:tblW w:w="15163" w:type="dxa"/>
        <w:tblLook w:val="04A0" w:firstRow="1" w:lastRow="0" w:firstColumn="1" w:lastColumn="0" w:noHBand="0" w:noVBand="1"/>
      </w:tblPr>
      <w:tblGrid>
        <w:gridCol w:w="3635"/>
        <w:gridCol w:w="2739"/>
        <w:gridCol w:w="284"/>
        <w:gridCol w:w="3458"/>
        <w:gridCol w:w="1361"/>
        <w:gridCol w:w="1843"/>
        <w:gridCol w:w="1843"/>
      </w:tblGrid>
      <w:tr w:rsidR="00B80B1F" w:rsidRPr="001976E8" w14:paraId="4F4A3019" w14:textId="77777777" w:rsidTr="00E221CF">
        <w:trPr>
          <w:trHeight w:val="274"/>
        </w:trPr>
        <w:tc>
          <w:tcPr>
            <w:tcW w:w="3635" w:type="dxa"/>
          </w:tcPr>
          <w:p w14:paraId="485CDB04" w14:textId="77777777" w:rsidR="00B80B1F" w:rsidRPr="00474D0A" w:rsidRDefault="00B80B1F" w:rsidP="00E221CF">
            <w:pPr>
              <w:rPr>
                <w:b/>
                <w:bCs/>
                <w:sz w:val="16"/>
                <w:szCs w:val="16"/>
              </w:rPr>
            </w:pPr>
            <w:bookmarkStart w:id="0" w:name="_Hlk133495691"/>
            <w:r w:rsidRPr="00474D0A">
              <w:rPr>
                <w:b/>
                <w:bCs/>
                <w:sz w:val="16"/>
                <w:szCs w:val="16"/>
              </w:rPr>
              <w:lastRenderedPageBreak/>
              <w:t>Spelling</w:t>
            </w:r>
          </w:p>
        </w:tc>
        <w:tc>
          <w:tcPr>
            <w:tcW w:w="3023" w:type="dxa"/>
            <w:gridSpan w:val="2"/>
          </w:tcPr>
          <w:p w14:paraId="2D4B0896" w14:textId="77777777" w:rsidR="00B80B1F" w:rsidRPr="00474D0A" w:rsidRDefault="00B80B1F" w:rsidP="00E221C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Handwriting</w:t>
            </w:r>
          </w:p>
        </w:tc>
        <w:tc>
          <w:tcPr>
            <w:tcW w:w="3458" w:type="dxa"/>
          </w:tcPr>
          <w:p w14:paraId="32953E0E" w14:textId="77777777" w:rsidR="00B80B1F" w:rsidRPr="00474D0A" w:rsidRDefault="00B80B1F" w:rsidP="00E221C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Punctuation</w:t>
            </w:r>
          </w:p>
        </w:tc>
        <w:tc>
          <w:tcPr>
            <w:tcW w:w="5047" w:type="dxa"/>
            <w:gridSpan w:val="3"/>
          </w:tcPr>
          <w:p w14:paraId="227A7794" w14:textId="77777777" w:rsidR="00B80B1F" w:rsidRPr="00474D0A" w:rsidRDefault="00B80B1F" w:rsidP="00E221C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Grammar</w:t>
            </w:r>
          </w:p>
        </w:tc>
      </w:tr>
      <w:tr w:rsidR="00B80B1F" w:rsidRPr="001976E8" w14:paraId="1C5D3E12" w14:textId="77777777" w:rsidTr="00E221CF">
        <w:tc>
          <w:tcPr>
            <w:tcW w:w="3635" w:type="dxa"/>
          </w:tcPr>
          <w:p w14:paraId="796670BC" w14:textId="77777777" w:rsidR="00D51959" w:rsidRDefault="00D51959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prefix ‘inter’ meaning between or among</w:t>
            </w:r>
          </w:p>
          <w:p w14:paraId="0BAFEDFF" w14:textId="32F9F3FE" w:rsidR="00D51959" w:rsidRDefault="00D51959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prefix ‘anti</w:t>
            </w:r>
            <w:proofErr w:type="gramStart"/>
            <w:r>
              <w:rPr>
                <w:color w:val="0070C0"/>
                <w:sz w:val="16"/>
                <w:szCs w:val="16"/>
              </w:rPr>
              <w:t>-‘</w:t>
            </w:r>
            <w:proofErr w:type="gramEnd"/>
            <w:r>
              <w:rPr>
                <w:color w:val="0070C0"/>
                <w:sz w:val="16"/>
                <w:szCs w:val="16"/>
              </w:rPr>
              <w:t>meaning against</w:t>
            </w:r>
          </w:p>
          <w:p w14:paraId="01C0EE80" w14:textId="1AD82A34" w:rsidR="00D51959" w:rsidRDefault="00D51959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prefix ‘auto</w:t>
            </w:r>
            <w:proofErr w:type="gramStart"/>
            <w:r>
              <w:rPr>
                <w:color w:val="0070C0"/>
                <w:sz w:val="16"/>
                <w:szCs w:val="16"/>
              </w:rPr>
              <w:t>-‘</w:t>
            </w:r>
            <w:proofErr w:type="gramEnd"/>
            <w:r>
              <w:rPr>
                <w:color w:val="0070C0"/>
                <w:sz w:val="16"/>
                <w:szCs w:val="16"/>
              </w:rPr>
              <w:t>meaning self or own</w:t>
            </w:r>
          </w:p>
          <w:p w14:paraId="2E8FA128" w14:textId="50B425AB" w:rsidR="00361A88" w:rsidRDefault="00361A88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prefix ‘ex</w:t>
            </w:r>
            <w:proofErr w:type="gramStart"/>
            <w:r>
              <w:rPr>
                <w:color w:val="0070C0"/>
                <w:sz w:val="16"/>
                <w:szCs w:val="16"/>
              </w:rPr>
              <w:t>-‘</w:t>
            </w:r>
            <w:proofErr w:type="gramEnd"/>
            <w:r>
              <w:rPr>
                <w:color w:val="0070C0"/>
                <w:sz w:val="16"/>
                <w:szCs w:val="16"/>
              </w:rPr>
              <w:t>meaning out</w:t>
            </w:r>
          </w:p>
          <w:p w14:paraId="52E33243" w14:textId="11708622" w:rsidR="00361A88" w:rsidRDefault="00361A88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prefix ‘non’ meaning not</w:t>
            </w:r>
          </w:p>
          <w:p w14:paraId="528571C4" w14:textId="476FCFF7" w:rsidR="00361A88" w:rsidRDefault="00361A88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 xml:space="preserve">Words ending in </w:t>
            </w:r>
            <w:r w:rsidR="00D41A16">
              <w:rPr>
                <w:color w:val="0070C0"/>
                <w:sz w:val="16"/>
                <w:szCs w:val="16"/>
              </w:rPr>
              <w:t>-</w:t>
            </w:r>
            <w:proofErr w:type="spellStart"/>
            <w:r w:rsidR="00D41A16">
              <w:rPr>
                <w:color w:val="0070C0"/>
                <w:sz w:val="16"/>
                <w:szCs w:val="16"/>
              </w:rPr>
              <w:t>ar</w:t>
            </w:r>
            <w:proofErr w:type="spellEnd"/>
            <w:r w:rsidR="00D41A16">
              <w:rPr>
                <w:color w:val="0070C0"/>
                <w:sz w:val="16"/>
                <w:szCs w:val="16"/>
              </w:rPr>
              <w:t xml:space="preserve"> or -er</w:t>
            </w:r>
          </w:p>
          <w:p w14:paraId="785F6F0D" w14:textId="77777777" w:rsidR="00D41A16" w:rsidRDefault="00D41A16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</w:p>
          <w:p w14:paraId="0076FFD8" w14:textId="55ACFA60" w:rsidR="00B80B1F" w:rsidRDefault="00B80B1F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 w:rsidRPr="003B4D50">
              <w:rPr>
                <w:color w:val="0070C0"/>
                <w:sz w:val="16"/>
                <w:szCs w:val="16"/>
              </w:rPr>
              <w:t xml:space="preserve">Words </w:t>
            </w:r>
            <w:r w:rsidR="00D41A16">
              <w:rPr>
                <w:color w:val="0070C0"/>
                <w:sz w:val="16"/>
                <w:szCs w:val="16"/>
              </w:rPr>
              <w:t xml:space="preserve">with </w:t>
            </w:r>
            <w:proofErr w:type="gramStart"/>
            <w:r w:rsidR="00D41A16">
              <w:rPr>
                <w:color w:val="0070C0"/>
                <w:sz w:val="16"/>
                <w:szCs w:val="16"/>
              </w:rPr>
              <w:t>suffix</w:t>
            </w:r>
            <w:r w:rsidRPr="003B4D50">
              <w:rPr>
                <w:color w:val="0070C0"/>
                <w:sz w:val="16"/>
                <w:szCs w:val="16"/>
              </w:rPr>
              <w:t xml:space="preserve"> ’</w:t>
            </w:r>
            <w:proofErr w:type="gramEnd"/>
            <w:r w:rsidRPr="003B4D50">
              <w:rPr>
                <w:color w:val="0070C0"/>
                <w:sz w:val="16"/>
                <w:szCs w:val="16"/>
              </w:rPr>
              <w:t>-</w:t>
            </w:r>
            <w:proofErr w:type="spellStart"/>
            <w:r w:rsidRPr="003B4D50">
              <w:rPr>
                <w:color w:val="0070C0"/>
                <w:sz w:val="16"/>
                <w:szCs w:val="16"/>
              </w:rPr>
              <w:t>ous’</w:t>
            </w:r>
            <w:proofErr w:type="spellEnd"/>
            <w:r w:rsidRPr="003B4D50">
              <w:rPr>
                <w:color w:val="0070C0"/>
                <w:sz w:val="16"/>
                <w:szCs w:val="16"/>
              </w:rPr>
              <w:t xml:space="preserve"> </w:t>
            </w:r>
            <w:r w:rsidR="00A34D3E">
              <w:rPr>
                <w:color w:val="0070C0"/>
                <w:sz w:val="16"/>
                <w:szCs w:val="16"/>
              </w:rPr>
              <w:t>with no change to root word</w:t>
            </w:r>
          </w:p>
          <w:p w14:paraId="7DCA7A7C" w14:textId="4821F9EC" w:rsidR="00A34D3E" w:rsidRDefault="00A34D3E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suffix ‘-</w:t>
            </w:r>
            <w:proofErr w:type="spellStart"/>
            <w:r>
              <w:rPr>
                <w:color w:val="0070C0"/>
                <w:sz w:val="16"/>
                <w:szCs w:val="16"/>
              </w:rPr>
              <w:t>ous’</w:t>
            </w:r>
            <w:proofErr w:type="spellEnd"/>
            <w:r>
              <w:rPr>
                <w:color w:val="0070C0"/>
                <w:sz w:val="16"/>
                <w:szCs w:val="16"/>
              </w:rPr>
              <w:t xml:space="preserve"> with no root word</w:t>
            </w:r>
          </w:p>
          <w:p w14:paraId="23EA82B6" w14:textId="4AA70B32" w:rsidR="00A34D3E" w:rsidRDefault="00A34D3E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suffix ‘-</w:t>
            </w:r>
            <w:proofErr w:type="spellStart"/>
            <w:r>
              <w:rPr>
                <w:color w:val="0070C0"/>
                <w:sz w:val="16"/>
                <w:szCs w:val="16"/>
              </w:rPr>
              <w:t>ous’</w:t>
            </w:r>
            <w:proofErr w:type="spellEnd"/>
            <w:r>
              <w:rPr>
                <w:color w:val="0070C0"/>
                <w:sz w:val="16"/>
                <w:szCs w:val="16"/>
              </w:rPr>
              <w:t xml:space="preserve"> with root words </w:t>
            </w:r>
            <w:r w:rsidR="0033720F">
              <w:rPr>
                <w:color w:val="0070C0"/>
                <w:sz w:val="16"/>
                <w:szCs w:val="16"/>
              </w:rPr>
              <w:t>e</w:t>
            </w:r>
            <w:r>
              <w:rPr>
                <w:color w:val="0070C0"/>
                <w:sz w:val="16"/>
                <w:szCs w:val="16"/>
              </w:rPr>
              <w:t>nding in y</w:t>
            </w:r>
            <w:r w:rsidR="0033720F">
              <w:rPr>
                <w:color w:val="0070C0"/>
                <w:sz w:val="16"/>
                <w:szCs w:val="16"/>
              </w:rPr>
              <w:t xml:space="preserve"> or </w:t>
            </w:r>
            <w:proofErr w:type="gramStart"/>
            <w:r w:rsidR="0033720F">
              <w:rPr>
                <w:color w:val="0070C0"/>
                <w:sz w:val="16"/>
                <w:szCs w:val="16"/>
              </w:rPr>
              <w:t>our</w:t>
            </w:r>
            <w:proofErr w:type="gramEnd"/>
          </w:p>
          <w:p w14:paraId="1EB0118B" w14:textId="15895008" w:rsidR="0033720F" w:rsidRDefault="0033720F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Words with suffix ‘-</w:t>
            </w:r>
            <w:proofErr w:type="spellStart"/>
            <w:r>
              <w:rPr>
                <w:color w:val="0070C0"/>
                <w:sz w:val="16"/>
                <w:szCs w:val="16"/>
              </w:rPr>
              <w:t>ous’</w:t>
            </w:r>
            <w:proofErr w:type="spellEnd"/>
            <w:r>
              <w:rPr>
                <w:color w:val="0070C0"/>
                <w:sz w:val="16"/>
                <w:szCs w:val="16"/>
              </w:rPr>
              <w:t xml:space="preserve"> where root word e is dropped. </w:t>
            </w:r>
          </w:p>
          <w:p w14:paraId="7A1A4907" w14:textId="6348CA96" w:rsidR="0033720F" w:rsidRDefault="00F00227" w:rsidP="00E221CF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Adverbials of frequency</w:t>
            </w:r>
          </w:p>
          <w:p w14:paraId="77D6760A" w14:textId="05C40046" w:rsidR="00B80B1F" w:rsidRPr="00F00227" w:rsidRDefault="00F00227" w:rsidP="00F00227">
            <w:pPr>
              <w:pStyle w:val="ListParagraph"/>
              <w:numPr>
                <w:ilvl w:val="0"/>
                <w:numId w:val="10"/>
              </w:numPr>
              <w:rPr>
                <w:color w:val="0070C0"/>
                <w:sz w:val="16"/>
                <w:szCs w:val="16"/>
              </w:rPr>
            </w:pPr>
            <w:r>
              <w:rPr>
                <w:color w:val="0070C0"/>
                <w:sz w:val="16"/>
                <w:szCs w:val="16"/>
              </w:rPr>
              <w:t>Adverbials of manner</w:t>
            </w:r>
          </w:p>
        </w:tc>
        <w:tc>
          <w:tcPr>
            <w:tcW w:w="3023" w:type="dxa"/>
            <w:gridSpan w:val="2"/>
          </w:tcPr>
          <w:p w14:paraId="797B49AD" w14:textId="77777777" w:rsidR="00B80B1F" w:rsidRPr="0014202D" w:rsidRDefault="00B80B1F" w:rsidP="00E221CF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14202D">
              <w:rPr>
                <w:color w:val="00B050"/>
                <w:sz w:val="16"/>
                <w:szCs w:val="16"/>
              </w:rPr>
              <w:t xml:space="preserve">Increase the legibility, consistency and quality of their handwriting </w:t>
            </w:r>
            <w:proofErr w:type="gramStart"/>
            <w:r w:rsidRPr="0014202D">
              <w:rPr>
                <w:color w:val="00B050"/>
                <w:sz w:val="16"/>
                <w:szCs w:val="16"/>
              </w:rPr>
              <w:t>e.g.</w:t>
            </w:r>
            <w:proofErr w:type="gramEnd"/>
            <w:r w:rsidRPr="0014202D">
              <w:rPr>
                <w:color w:val="00B050"/>
                <w:sz w:val="16"/>
                <w:szCs w:val="16"/>
              </w:rPr>
              <w:t xml:space="preserve"> by ensuring that the downstrokes of letters are parallel and equidistant; lines of writing are spaced sufficiently so that the ascenders and descenders of letters do not touch</w:t>
            </w:r>
          </w:p>
        </w:tc>
        <w:tc>
          <w:tcPr>
            <w:tcW w:w="3458" w:type="dxa"/>
          </w:tcPr>
          <w:p w14:paraId="09C66F5B" w14:textId="77777777" w:rsidR="00B80B1F" w:rsidRPr="00207D38" w:rsidRDefault="00B80B1F" w:rsidP="00E221CF">
            <w:pPr>
              <w:pStyle w:val="ListParagraph"/>
              <w:numPr>
                <w:ilvl w:val="0"/>
                <w:numId w:val="10"/>
              </w:numPr>
              <w:rPr>
                <w:color w:val="00B050"/>
                <w:sz w:val="16"/>
                <w:szCs w:val="16"/>
              </w:rPr>
            </w:pPr>
            <w:r w:rsidRPr="00207D38">
              <w:rPr>
                <w:color w:val="00B050"/>
                <w:sz w:val="16"/>
                <w:szCs w:val="16"/>
              </w:rPr>
              <w:t>Use commas to punctuation expanded noun phrases and separate items in a list</w:t>
            </w:r>
          </w:p>
          <w:p w14:paraId="1CAAB321" w14:textId="77777777" w:rsidR="00B80B1F" w:rsidRDefault="00B80B1F" w:rsidP="00E221C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432C15">
              <w:rPr>
                <w:color w:val="00B050"/>
                <w:sz w:val="16"/>
                <w:szCs w:val="16"/>
              </w:rPr>
              <w:t xml:space="preserve">Use organisational devices to structure writing </w:t>
            </w:r>
            <w:proofErr w:type="gramStart"/>
            <w:r w:rsidRPr="00432C15">
              <w:rPr>
                <w:color w:val="00B050"/>
                <w:sz w:val="16"/>
                <w:szCs w:val="16"/>
              </w:rPr>
              <w:t>e.g.</w:t>
            </w:r>
            <w:proofErr w:type="gramEnd"/>
            <w:r w:rsidRPr="00432C15">
              <w:rPr>
                <w:color w:val="00B050"/>
                <w:sz w:val="16"/>
                <w:szCs w:val="16"/>
              </w:rPr>
              <w:t xml:space="preserve"> bullet points and sub-headings </w:t>
            </w:r>
          </w:p>
          <w:p w14:paraId="5BA6ADE3" w14:textId="77777777" w:rsidR="00B80B1F" w:rsidRDefault="00B80B1F" w:rsidP="00E221C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432C15">
              <w:rPr>
                <w:color w:val="00B050"/>
                <w:sz w:val="16"/>
                <w:szCs w:val="16"/>
              </w:rPr>
              <w:t xml:space="preserve">Use commas after fronted adverbials </w:t>
            </w:r>
          </w:p>
          <w:p w14:paraId="2469C072" w14:textId="77777777" w:rsidR="00B80B1F" w:rsidRDefault="00B80B1F" w:rsidP="00E221C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4B4443">
              <w:rPr>
                <w:color w:val="00B050"/>
                <w:sz w:val="16"/>
                <w:szCs w:val="16"/>
              </w:rPr>
              <w:t xml:space="preserve">Use apostrophes to mark where letters are missing in spelling and to mark singular possession in nouns </w:t>
            </w:r>
          </w:p>
          <w:p w14:paraId="0808AD3C" w14:textId="77777777" w:rsidR="00B80B1F" w:rsidRPr="00C03510" w:rsidRDefault="00B80B1F" w:rsidP="00E221CF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C03510">
              <w:rPr>
                <w:color w:val="00B050"/>
                <w:sz w:val="16"/>
                <w:szCs w:val="16"/>
              </w:rPr>
              <w:t xml:space="preserve">Use inverted commas and other punctuation to indicate direct speech </w:t>
            </w:r>
          </w:p>
          <w:p w14:paraId="697F2350" w14:textId="4D7A9385" w:rsidR="00C03510" w:rsidRPr="00D278F2" w:rsidRDefault="00C03510" w:rsidP="00E221CF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432C15">
              <w:rPr>
                <w:color w:val="0070C0"/>
                <w:sz w:val="16"/>
                <w:szCs w:val="16"/>
              </w:rPr>
              <w:t>Indicate possession by using the possessive apostrophe with plural nouns</w:t>
            </w:r>
          </w:p>
          <w:p w14:paraId="4FEA85C7" w14:textId="77777777" w:rsidR="00B80B1F" w:rsidRPr="00D278F2" w:rsidRDefault="00B80B1F" w:rsidP="00E221CF">
            <w:pPr>
              <w:ind w:left="360"/>
              <w:rPr>
                <w:color w:val="00B050"/>
                <w:sz w:val="16"/>
                <w:szCs w:val="16"/>
              </w:rPr>
            </w:pPr>
          </w:p>
          <w:p w14:paraId="731AF8DC" w14:textId="77777777" w:rsidR="00B80B1F" w:rsidRPr="00C05939" w:rsidRDefault="00B80B1F" w:rsidP="00E221CF">
            <w:pPr>
              <w:rPr>
                <w:sz w:val="16"/>
                <w:szCs w:val="16"/>
              </w:rPr>
            </w:pPr>
          </w:p>
        </w:tc>
        <w:tc>
          <w:tcPr>
            <w:tcW w:w="5047" w:type="dxa"/>
            <w:gridSpan w:val="3"/>
          </w:tcPr>
          <w:p w14:paraId="6CC9FA64" w14:textId="77777777" w:rsidR="00B80B1F" w:rsidRDefault="00B80B1F" w:rsidP="00C03510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002C2">
              <w:rPr>
                <w:color w:val="00B050"/>
                <w:sz w:val="16"/>
                <w:szCs w:val="16"/>
              </w:rPr>
              <w:t xml:space="preserve">Express time, manner, place and cause using conjunctions, adverbs and prepositions </w:t>
            </w:r>
          </w:p>
          <w:p w14:paraId="1B97D2E1" w14:textId="77777777" w:rsidR="00B80B1F" w:rsidRDefault="00B80B1F" w:rsidP="00C03510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002C2">
              <w:rPr>
                <w:color w:val="00B050"/>
                <w:sz w:val="16"/>
                <w:szCs w:val="16"/>
              </w:rPr>
              <w:t xml:space="preserve">Use the forms of ‘an or a’ according to whether the next words </w:t>
            </w:r>
            <w:proofErr w:type="gramStart"/>
            <w:r w:rsidRPr="00B002C2">
              <w:rPr>
                <w:color w:val="00B050"/>
                <w:sz w:val="16"/>
                <w:szCs w:val="16"/>
              </w:rPr>
              <w:t>begins</w:t>
            </w:r>
            <w:proofErr w:type="gramEnd"/>
            <w:r w:rsidRPr="00B002C2">
              <w:rPr>
                <w:color w:val="00B050"/>
                <w:sz w:val="16"/>
                <w:szCs w:val="16"/>
              </w:rPr>
              <w:t xml:space="preserve"> with a consonant or vowel </w:t>
            </w:r>
          </w:p>
          <w:p w14:paraId="2A81C1A7" w14:textId="77777777" w:rsidR="00B80B1F" w:rsidRDefault="00B80B1F" w:rsidP="00C03510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002C2">
              <w:rPr>
                <w:color w:val="00B050"/>
                <w:sz w:val="16"/>
                <w:szCs w:val="16"/>
              </w:rPr>
              <w:t xml:space="preserve">Use fronted adverbials correctly </w:t>
            </w:r>
          </w:p>
          <w:p w14:paraId="4EEEFB2F" w14:textId="77777777" w:rsidR="00B80B1F" w:rsidRDefault="00B80B1F" w:rsidP="00C03510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002C2">
              <w:rPr>
                <w:color w:val="00B050"/>
                <w:sz w:val="16"/>
                <w:szCs w:val="16"/>
              </w:rPr>
              <w:t xml:space="preserve">Use Standard English forms for verbs inflections instead of local forms </w:t>
            </w:r>
            <w:proofErr w:type="spellStart"/>
            <w:r w:rsidRPr="00B002C2">
              <w:rPr>
                <w:color w:val="00B050"/>
                <w:sz w:val="16"/>
                <w:szCs w:val="16"/>
              </w:rPr>
              <w:t>e.g</w:t>
            </w:r>
            <w:proofErr w:type="spellEnd"/>
            <w:r w:rsidRPr="00B002C2">
              <w:rPr>
                <w:color w:val="00B050"/>
                <w:sz w:val="16"/>
                <w:szCs w:val="16"/>
              </w:rPr>
              <w:t xml:space="preserve"> we were not we was </w:t>
            </w:r>
          </w:p>
          <w:p w14:paraId="412719E8" w14:textId="77777777" w:rsidR="00B80B1F" w:rsidRDefault="00B80B1F" w:rsidP="00C03510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002C2">
              <w:rPr>
                <w:color w:val="00B050"/>
                <w:sz w:val="16"/>
                <w:szCs w:val="16"/>
              </w:rPr>
              <w:t>Use noun phrases expanded by the addition of modifying adjectives</w:t>
            </w:r>
          </w:p>
          <w:p w14:paraId="1419BF56" w14:textId="77777777" w:rsidR="00B80B1F" w:rsidRDefault="00B80B1F" w:rsidP="00C03510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002C2">
              <w:rPr>
                <w:color w:val="00B050"/>
                <w:sz w:val="16"/>
                <w:szCs w:val="16"/>
              </w:rPr>
              <w:t xml:space="preserve">Choose pronouns or nouns within and across sentences to aid cohesion and avoid repetition </w:t>
            </w:r>
          </w:p>
          <w:p w14:paraId="3ACE08DB" w14:textId="77777777" w:rsidR="00B80B1F" w:rsidRDefault="00B80B1F" w:rsidP="00C03510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002C2">
              <w:rPr>
                <w:color w:val="00B050"/>
                <w:sz w:val="16"/>
                <w:szCs w:val="16"/>
              </w:rPr>
              <w:t>Use the present tense correctly</w:t>
            </w:r>
          </w:p>
          <w:p w14:paraId="0D367F65" w14:textId="77777777" w:rsidR="00B80B1F" w:rsidRDefault="00B80B1F" w:rsidP="00C03510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B002C2">
              <w:rPr>
                <w:color w:val="00B050"/>
                <w:sz w:val="16"/>
                <w:szCs w:val="16"/>
              </w:rPr>
              <w:t xml:space="preserve">Use past tense correctly, including both the present perfect form of verbs, in contrast to the simple past tense </w:t>
            </w:r>
          </w:p>
          <w:p w14:paraId="7EC20441" w14:textId="77777777" w:rsidR="00B80B1F" w:rsidRPr="004B7835" w:rsidRDefault="00B80B1F" w:rsidP="00C03510">
            <w:pPr>
              <w:pStyle w:val="ListParagraph"/>
              <w:numPr>
                <w:ilvl w:val="0"/>
                <w:numId w:val="5"/>
              </w:numPr>
              <w:rPr>
                <w:color w:val="00B050"/>
                <w:sz w:val="16"/>
                <w:szCs w:val="16"/>
              </w:rPr>
            </w:pPr>
            <w:r w:rsidRPr="00362926">
              <w:rPr>
                <w:color w:val="00B050"/>
                <w:sz w:val="16"/>
                <w:szCs w:val="16"/>
              </w:rPr>
              <w:t>Write a range of sentences with more than one clause by using subordination and co-ordination</w:t>
            </w:r>
          </w:p>
          <w:p w14:paraId="742A2526" w14:textId="77777777" w:rsidR="00B80B1F" w:rsidRPr="00B002C2" w:rsidRDefault="00B80B1F" w:rsidP="00C03510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B002C2">
              <w:rPr>
                <w:color w:val="0070C0"/>
                <w:sz w:val="16"/>
                <w:szCs w:val="16"/>
              </w:rPr>
              <w:t xml:space="preserve">Use noun phrases expanded by the addition of prepositional phrases </w:t>
            </w:r>
          </w:p>
          <w:p w14:paraId="4B02D78C" w14:textId="77777777" w:rsidR="00B80B1F" w:rsidRDefault="00B80B1F" w:rsidP="00C03510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E44724">
              <w:rPr>
                <w:color w:val="0070C0"/>
                <w:sz w:val="16"/>
                <w:szCs w:val="16"/>
              </w:rPr>
              <w:t xml:space="preserve">Extend the range of sentences with more than one clause by using a wider range of conjunctions </w:t>
            </w:r>
          </w:p>
          <w:p w14:paraId="2535CF45" w14:textId="3B488E9A" w:rsidR="00C03510" w:rsidRPr="00C03510" w:rsidRDefault="00C03510" w:rsidP="00C03510">
            <w:pPr>
              <w:pStyle w:val="ListParagraph"/>
              <w:numPr>
                <w:ilvl w:val="0"/>
                <w:numId w:val="5"/>
              </w:numPr>
              <w:rPr>
                <w:color w:val="0070C0"/>
                <w:sz w:val="16"/>
                <w:szCs w:val="16"/>
              </w:rPr>
            </w:pPr>
            <w:r w:rsidRPr="00500613">
              <w:rPr>
                <w:color w:val="0070C0"/>
                <w:sz w:val="16"/>
                <w:szCs w:val="16"/>
              </w:rPr>
              <w:t xml:space="preserve">Know the grammatical difference between plural and possessive plural s </w:t>
            </w:r>
          </w:p>
        </w:tc>
      </w:tr>
      <w:tr w:rsidR="00B80B1F" w:rsidRPr="001976E8" w14:paraId="797C5DC2" w14:textId="77777777" w:rsidTr="006868D4">
        <w:tc>
          <w:tcPr>
            <w:tcW w:w="6374" w:type="dxa"/>
            <w:gridSpan w:val="2"/>
          </w:tcPr>
          <w:p w14:paraId="4022EE43" w14:textId="77777777" w:rsidR="00B80B1F" w:rsidRPr="00474D0A" w:rsidRDefault="00B80B1F" w:rsidP="00E221C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Texts for the Term</w:t>
            </w:r>
          </w:p>
        </w:tc>
        <w:tc>
          <w:tcPr>
            <w:tcW w:w="5103" w:type="dxa"/>
            <w:gridSpan w:val="3"/>
          </w:tcPr>
          <w:p w14:paraId="171B633F" w14:textId="77777777" w:rsidR="00B80B1F" w:rsidRPr="00474D0A" w:rsidRDefault="00B80B1F" w:rsidP="00E221C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Composition</w:t>
            </w:r>
          </w:p>
        </w:tc>
        <w:tc>
          <w:tcPr>
            <w:tcW w:w="3686" w:type="dxa"/>
            <w:gridSpan w:val="2"/>
          </w:tcPr>
          <w:p w14:paraId="10BB38BD" w14:textId="77777777" w:rsidR="00B80B1F" w:rsidRPr="00474D0A" w:rsidRDefault="00B80B1F" w:rsidP="00E221CF">
            <w:pPr>
              <w:rPr>
                <w:b/>
                <w:bCs/>
                <w:sz w:val="16"/>
                <w:szCs w:val="16"/>
              </w:rPr>
            </w:pPr>
            <w:r w:rsidRPr="00474D0A">
              <w:rPr>
                <w:b/>
                <w:bCs/>
                <w:sz w:val="16"/>
                <w:szCs w:val="16"/>
              </w:rPr>
              <w:t>Terminology</w:t>
            </w:r>
          </w:p>
        </w:tc>
      </w:tr>
      <w:tr w:rsidR="00B80B1F" w:rsidRPr="001976E8" w14:paraId="52133AA4" w14:textId="77777777" w:rsidTr="006868D4">
        <w:trPr>
          <w:trHeight w:val="3812"/>
        </w:trPr>
        <w:tc>
          <w:tcPr>
            <w:tcW w:w="6374" w:type="dxa"/>
            <w:gridSpan w:val="2"/>
          </w:tcPr>
          <w:p w14:paraId="3325D709" w14:textId="692A7BBA" w:rsidR="00B80B1F" w:rsidRPr="00AA5E03" w:rsidRDefault="00844024" w:rsidP="00E221CF">
            <w:pPr>
              <w:rPr>
                <w:sz w:val="16"/>
                <w:szCs w:val="16"/>
              </w:rPr>
            </w:pPr>
            <w:r w:rsidRPr="00844024">
              <w:rPr>
                <w:noProof/>
                <w:sz w:val="16"/>
                <w:szCs w:val="16"/>
              </w:rPr>
              <w:drawing>
                <wp:inline distT="0" distB="0" distL="0" distR="0" wp14:anchorId="631F56B2" wp14:editId="687F30FF">
                  <wp:extent cx="923925" cy="122534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99" cy="123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   </w:t>
            </w:r>
            <w:r w:rsidR="001E027D">
              <w:rPr>
                <w:noProof/>
              </w:rPr>
              <w:t xml:space="preserve"> </w:t>
            </w:r>
            <w:r w:rsidR="001E027D" w:rsidRPr="001E027D">
              <w:rPr>
                <w:noProof/>
                <w:sz w:val="16"/>
                <w:szCs w:val="16"/>
              </w:rPr>
              <w:drawing>
                <wp:inline distT="0" distB="0" distL="0" distR="0" wp14:anchorId="6E22A844" wp14:editId="52021451">
                  <wp:extent cx="1057275" cy="1350560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83" cy="135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10F3">
              <w:rPr>
                <w:noProof/>
              </w:rPr>
              <w:t xml:space="preserve">    </w:t>
            </w:r>
            <w:r w:rsidR="002B47BA">
              <w:rPr>
                <w:noProof/>
              </w:rPr>
              <w:t xml:space="preserve"> </w:t>
            </w:r>
            <w:r w:rsidR="002B47BA" w:rsidRPr="002B47BA">
              <w:rPr>
                <w:noProof/>
              </w:rPr>
              <w:drawing>
                <wp:inline distT="0" distB="0" distL="0" distR="0" wp14:anchorId="1EFF3AB4" wp14:editId="2213183C">
                  <wp:extent cx="857250" cy="1348863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303" cy="135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</w:tcPr>
          <w:p w14:paraId="4DB73BFA" w14:textId="77777777" w:rsidR="00B80B1F" w:rsidRPr="00F43DB1" w:rsidRDefault="00B80B1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 xml:space="preserve">Compose and rehearse sentences orally (including dialogue), progressively building a varied and rich vocabulary </w:t>
            </w:r>
          </w:p>
          <w:p w14:paraId="0984B925" w14:textId="77777777" w:rsidR="00B80B1F" w:rsidRDefault="00B80B1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 xml:space="preserve">Compose and rehearse sentences orally increasing the range of sentence structures </w:t>
            </w:r>
          </w:p>
          <w:p w14:paraId="5129AE76" w14:textId="50D81DD2" w:rsidR="00BA7EEC" w:rsidRDefault="00BA7EEC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BA7EEC">
              <w:rPr>
                <w:color w:val="00B050"/>
                <w:sz w:val="16"/>
                <w:szCs w:val="16"/>
              </w:rPr>
              <w:t>Draft and write by organising paragraphs around a theme.</w:t>
            </w:r>
          </w:p>
          <w:p w14:paraId="6354DA91" w14:textId="5AC0CE1F" w:rsidR="00591666" w:rsidRDefault="00591666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591666">
              <w:rPr>
                <w:color w:val="00B050"/>
                <w:sz w:val="16"/>
                <w:szCs w:val="16"/>
              </w:rPr>
              <w:t>Draft and write by creating settings, characters and plot in narratives.</w:t>
            </w:r>
          </w:p>
          <w:p w14:paraId="44BE0F7D" w14:textId="7512ED83" w:rsidR="006868D4" w:rsidRDefault="006868D4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6868D4">
              <w:rPr>
                <w:color w:val="00B050"/>
                <w:sz w:val="16"/>
                <w:szCs w:val="16"/>
              </w:rPr>
              <w:t xml:space="preserve">Draft and write using simple organisational devices in non-narrative, </w:t>
            </w:r>
            <w:proofErr w:type="gramStart"/>
            <w:r w:rsidRPr="006868D4">
              <w:rPr>
                <w:color w:val="00B050"/>
                <w:sz w:val="16"/>
                <w:szCs w:val="16"/>
              </w:rPr>
              <w:t>e.g.</w:t>
            </w:r>
            <w:proofErr w:type="gramEnd"/>
            <w:r w:rsidRPr="006868D4">
              <w:rPr>
                <w:color w:val="00B050"/>
                <w:sz w:val="16"/>
                <w:szCs w:val="16"/>
              </w:rPr>
              <w:t xml:space="preserve"> headings and subheadings.</w:t>
            </w:r>
          </w:p>
          <w:p w14:paraId="43BF7351" w14:textId="77777777" w:rsidR="00B80B1F" w:rsidRDefault="00B80B1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Read aloud their own writing using appropriate intonation and controlling the tone and volume so that the meaning is clear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22B7D114" w14:textId="77777777" w:rsidR="00B80B1F" w:rsidRPr="00F43DB1" w:rsidRDefault="00B80B1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 xml:space="preserve">Evaluate and edit by proposing changes to grammar and vocabulary to improve consistency </w:t>
            </w:r>
          </w:p>
          <w:p w14:paraId="00DCC044" w14:textId="77777777" w:rsidR="00B80B1F" w:rsidRPr="00F43DB1" w:rsidRDefault="00B80B1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Proof read for spelling and punctuation errors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2FC89592" w14:textId="77777777" w:rsidR="00B80B1F" w:rsidRPr="00F43DB1" w:rsidRDefault="00B80B1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Evaluate and edit by assessing the effectiveness of their own and others writing and suggesting improvements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3D1EC39A" w14:textId="77777777" w:rsidR="00B80B1F" w:rsidRDefault="00B80B1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F43DB1">
              <w:rPr>
                <w:color w:val="00B050"/>
                <w:sz w:val="16"/>
                <w:szCs w:val="16"/>
              </w:rPr>
              <w:t>Plan their writing by discussing and recording ideas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</w:p>
          <w:p w14:paraId="6042CDD0" w14:textId="77777777" w:rsidR="00B80B1F" w:rsidRPr="00A12B53" w:rsidRDefault="00B80B1F" w:rsidP="00E221CF">
            <w:pPr>
              <w:pStyle w:val="ListParagraph"/>
              <w:numPr>
                <w:ilvl w:val="0"/>
                <w:numId w:val="3"/>
              </w:numPr>
              <w:rPr>
                <w:color w:val="00B050"/>
                <w:sz w:val="16"/>
                <w:szCs w:val="16"/>
              </w:rPr>
            </w:pPr>
            <w:r w:rsidRPr="002F5EC0">
              <w:rPr>
                <w:color w:val="00B050"/>
                <w:sz w:val="16"/>
                <w:szCs w:val="16"/>
              </w:rPr>
              <w:t>In narrative,</w:t>
            </w:r>
            <w:r>
              <w:rPr>
                <w:color w:val="00B050"/>
                <w:sz w:val="16"/>
                <w:szCs w:val="16"/>
              </w:rPr>
              <w:t xml:space="preserve"> </w:t>
            </w:r>
            <w:r w:rsidRPr="002F5EC0">
              <w:rPr>
                <w:color w:val="00B050"/>
                <w:sz w:val="16"/>
                <w:szCs w:val="16"/>
              </w:rPr>
              <w:t xml:space="preserve">use paragraphs as a way to group related material </w:t>
            </w:r>
          </w:p>
        </w:tc>
        <w:tc>
          <w:tcPr>
            <w:tcW w:w="1843" w:type="dxa"/>
          </w:tcPr>
          <w:p w14:paraId="7DDE8511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subordination</w:t>
            </w:r>
          </w:p>
          <w:p w14:paraId="5CA3DB94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co-ordination</w:t>
            </w:r>
          </w:p>
          <w:p w14:paraId="152BA718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third person</w:t>
            </w:r>
          </w:p>
          <w:p w14:paraId="46B5ED87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first person</w:t>
            </w:r>
          </w:p>
          <w:p w14:paraId="4C663B85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personal pronoun</w:t>
            </w:r>
          </w:p>
          <w:p w14:paraId="0906313D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Standard English</w:t>
            </w:r>
          </w:p>
          <w:p w14:paraId="4D9BB56B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synonyms</w:t>
            </w:r>
          </w:p>
          <w:p w14:paraId="698BB5EA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dialogue</w:t>
            </w:r>
          </w:p>
          <w:p w14:paraId="2FCECF5D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conjunction </w:t>
            </w:r>
          </w:p>
          <w:p w14:paraId="2BF5F834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inverted commas</w:t>
            </w:r>
          </w:p>
          <w:p w14:paraId="163FBF6E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time adverbials/conjunctions</w:t>
            </w:r>
          </w:p>
          <w:p w14:paraId="269F9EF4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paragraph</w:t>
            </w:r>
          </w:p>
          <w:p w14:paraId="54A1AEC3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reporting clause</w:t>
            </w:r>
          </w:p>
          <w:p w14:paraId="59BA4A8D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preposition</w:t>
            </w:r>
          </w:p>
          <w:p w14:paraId="5ACAE9A6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clause</w:t>
            </w:r>
          </w:p>
          <w:p w14:paraId="35726AC2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subordinate clause</w:t>
            </w:r>
          </w:p>
          <w:p w14:paraId="01766C12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main clause</w:t>
            </w:r>
          </w:p>
          <w:p w14:paraId="371CAEFA" w14:textId="77777777" w:rsidR="00B80B1F" w:rsidRPr="00E945AF" w:rsidRDefault="00B80B1F" w:rsidP="00E221CF">
            <w:pPr>
              <w:rPr>
                <w:color w:val="00B050"/>
                <w:sz w:val="16"/>
                <w:szCs w:val="16"/>
              </w:rPr>
            </w:pPr>
          </w:p>
        </w:tc>
        <w:tc>
          <w:tcPr>
            <w:tcW w:w="1843" w:type="dxa"/>
          </w:tcPr>
          <w:p w14:paraId="62718EC0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formal</w:t>
            </w:r>
          </w:p>
          <w:p w14:paraId="397E5090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informal</w:t>
            </w:r>
          </w:p>
          <w:p w14:paraId="3DE584F8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rhetorical questions</w:t>
            </w:r>
          </w:p>
          <w:p w14:paraId="292B0413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headings </w:t>
            </w:r>
          </w:p>
          <w:p w14:paraId="7248088B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sub-headings</w:t>
            </w:r>
          </w:p>
          <w:p w14:paraId="507CACD0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emotive language</w:t>
            </w:r>
          </w:p>
          <w:p w14:paraId="59FE8C31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persuasive language </w:t>
            </w:r>
          </w:p>
          <w:p w14:paraId="15550B78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consonant</w:t>
            </w:r>
          </w:p>
          <w:p w14:paraId="7AA5C1FF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 xml:space="preserve">vowel </w:t>
            </w:r>
          </w:p>
          <w:p w14:paraId="441057CF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fronted adverbial</w:t>
            </w:r>
          </w:p>
          <w:p w14:paraId="420589EC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direct speech</w:t>
            </w:r>
          </w:p>
          <w:p w14:paraId="698907E3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reported speech</w:t>
            </w:r>
          </w:p>
          <w:p w14:paraId="4900718C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figurative language</w:t>
            </w:r>
          </w:p>
          <w:p w14:paraId="3110D8C8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similes</w:t>
            </w:r>
          </w:p>
          <w:p w14:paraId="6E595116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metaphors</w:t>
            </w:r>
          </w:p>
          <w:p w14:paraId="7388B06D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prefix</w:t>
            </w:r>
          </w:p>
          <w:p w14:paraId="5DE5341E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regular</w:t>
            </w:r>
          </w:p>
          <w:p w14:paraId="3D0D39BE" w14:textId="77777777" w:rsidR="00B80B1F" w:rsidRPr="00330DE4" w:rsidRDefault="00B80B1F" w:rsidP="00E221CF">
            <w:pPr>
              <w:rPr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irregular verbs</w:t>
            </w:r>
          </w:p>
          <w:p w14:paraId="3F6CF581" w14:textId="77777777" w:rsidR="00B80B1F" w:rsidRPr="00AC1750" w:rsidRDefault="00B80B1F" w:rsidP="00E221CF">
            <w:pPr>
              <w:rPr>
                <w:color w:val="0070C0"/>
                <w:sz w:val="16"/>
                <w:szCs w:val="16"/>
              </w:rPr>
            </w:pPr>
            <w:r w:rsidRPr="00330DE4">
              <w:rPr>
                <w:sz w:val="16"/>
                <w:szCs w:val="16"/>
              </w:rPr>
              <w:t>possessive apostrophe</w:t>
            </w:r>
          </w:p>
        </w:tc>
      </w:tr>
    </w:tbl>
    <w:bookmarkEnd w:id="0"/>
    <w:p w14:paraId="2BD2F500" w14:textId="77777777" w:rsidR="00E221CF" w:rsidRDefault="00E221CF" w:rsidP="00E221CF">
      <w:r>
        <w:t>Year 4 Summer</w:t>
      </w:r>
    </w:p>
    <w:p w14:paraId="20484D15" w14:textId="77777777" w:rsidR="00402E44" w:rsidRDefault="00402E44"/>
    <w:p w14:paraId="5D139C7A" w14:textId="77777777" w:rsidR="00331360" w:rsidRDefault="00331360"/>
    <w:sectPr w:rsidR="00331360" w:rsidSect="00B36F40">
      <w:headerReference w:type="defaul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98E1C" w14:textId="77777777" w:rsidR="00962DEB" w:rsidRDefault="00962DEB" w:rsidP="00E86A4A">
      <w:pPr>
        <w:spacing w:after="0" w:line="240" w:lineRule="auto"/>
      </w:pPr>
      <w:r>
        <w:separator/>
      </w:r>
    </w:p>
  </w:endnote>
  <w:endnote w:type="continuationSeparator" w:id="0">
    <w:p w14:paraId="388AD1FA" w14:textId="77777777" w:rsidR="00962DEB" w:rsidRDefault="00962DEB" w:rsidP="00E86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7E23" w14:textId="77777777" w:rsidR="00962DEB" w:rsidRDefault="00962DEB" w:rsidP="00E86A4A">
      <w:pPr>
        <w:spacing w:after="0" w:line="240" w:lineRule="auto"/>
      </w:pPr>
      <w:r>
        <w:separator/>
      </w:r>
    </w:p>
  </w:footnote>
  <w:footnote w:type="continuationSeparator" w:id="0">
    <w:p w14:paraId="0A30B90E" w14:textId="77777777" w:rsidR="00962DEB" w:rsidRDefault="00962DEB" w:rsidP="00E86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009AC" w14:textId="23E943DC" w:rsidR="00E86A4A" w:rsidRDefault="00E86A4A" w:rsidP="00327E5D">
    <w:pPr>
      <w:pStyle w:val="Header"/>
      <w:jc w:val="center"/>
    </w:pPr>
    <w:r w:rsidRPr="00705A54">
      <w:rPr>
        <w:noProof/>
      </w:rPr>
      <w:drawing>
        <wp:anchor distT="0" distB="0" distL="114300" distR="114300" simplePos="0" relativeHeight="251659264" behindDoc="1" locked="0" layoutInCell="1" allowOverlap="1" wp14:anchorId="0A7C8A7C" wp14:editId="287CDEAC">
          <wp:simplePos x="0" y="0"/>
          <wp:positionH relativeFrom="margin">
            <wp:posOffset>7233285</wp:posOffset>
          </wp:positionH>
          <wp:positionV relativeFrom="paragraph">
            <wp:posOffset>-334645</wp:posOffset>
          </wp:positionV>
          <wp:extent cx="2542540" cy="683260"/>
          <wp:effectExtent l="0" t="0" r="0" b="2540"/>
          <wp:wrapTight wrapText="bothSides">
            <wp:wrapPolygon edited="0">
              <wp:start x="0" y="0"/>
              <wp:lineTo x="0" y="21078"/>
              <wp:lineTo x="21363" y="21078"/>
              <wp:lineTo x="2136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9" t="9827" r="20278" b="6359"/>
                  <a:stretch/>
                </pic:blipFill>
                <pic:spPr bwMode="auto">
                  <a:xfrm>
                    <a:off x="0" y="0"/>
                    <a:ext cx="2542540" cy="683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5A54">
      <w:rPr>
        <w:b/>
        <w:bCs/>
        <w:color w:val="0070C0"/>
        <w:sz w:val="24"/>
        <w:szCs w:val="24"/>
      </w:rPr>
      <w:t xml:space="preserve">                                                                    </w:t>
    </w:r>
    <w:r w:rsidRPr="00195404">
      <w:rPr>
        <w:b/>
        <w:bCs/>
        <w:color w:val="002060"/>
        <w:sz w:val="24"/>
        <w:szCs w:val="24"/>
        <w:u w:val="single"/>
      </w:rPr>
      <w:t xml:space="preserve">Willow Primary Academy Writing </w:t>
    </w:r>
    <w:r w:rsidR="00327E5D">
      <w:rPr>
        <w:b/>
        <w:bCs/>
        <w:color w:val="002060"/>
        <w:sz w:val="24"/>
        <w:szCs w:val="24"/>
        <w:u w:val="single"/>
      </w:rPr>
      <w:t>End Points</w:t>
    </w:r>
    <w:r w:rsidR="00F00227">
      <w:rPr>
        <w:b/>
        <w:bCs/>
        <w:color w:val="002060"/>
        <w:sz w:val="24"/>
        <w:szCs w:val="24"/>
        <w:u w:val="single"/>
      </w:rPr>
      <w:t xml:space="preserve"> - Year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173"/>
    <w:multiLevelType w:val="hybridMultilevel"/>
    <w:tmpl w:val="39D29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B4F0C"/>
    <w:multiLevelType w:val="hybridMultilevel"/>
    <w:tmpl w:val="C8CA9240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41C1F"/>
    <w:multiLevelType w:val="hybridMultilevel"/>
    <w:tmpl w:val="283E36DE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16B3F"/>
    <w:multiLevelType w:val="hybridMultilevel"/>
    <w:tmpl w:val="1A325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D4CDF"/>
    <w:multiLevelType w:val="hybridMultilevel"/>
    <w:tmpl w:val="7D00F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95BA6"/>
    <w:multiLevelType w:val="hybridMultilevel"/>
    <w:tmpl w:val="52805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777E4"/>
    <w:multiLevelType w:val="hybridMultilevel"/>
    <w:tmpl w:val="3E7A3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61FDD"/>
    <w:multiLevelType w:val="hybridMultilevel"/>
    <w:tmpl w:val="546663E0"/>
    <w:lvl w:ilvl="0" w:tplc="08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61ED037A"/>
    <w:multiLevelType w:val="hybridMultilevel"/>
    <w:tmpl w:val="9A2E5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540A93"/>
    <w:multiLevelType w:val="hybridMultilevel"/>
    <w:tmpl w:val="6A04B1D8"/>
    <w:lvl w:ilvl="0" w:tplc="0450F0F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D5458"/>
    <w:multiLevelType w:val="hybridMultilevel"/>
    <w:tmpl w:val="177E9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F05E7"/>
    <w:multiLevelType w:val="hybridMultilevel"/>
    <w:tmpl w:val="45624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D26A18"/>
    <w:multiLevelType w:val="hybridMultilevel"/>
    <w:tmpl w:val="D46832BA"/>
    <w:lvl w:ilvl="0" w:tplc="F2043DB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B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10"/>
  </w:num>
  <w:num w:numId="9">
    <w:abstractNumId w:val="4"/>
  </w:num>
  <w:num w:numId="10">
    <w:abstractNumId w:val="6"/>
  </w:num>
  <w:num w:numId="11">
    <w:abstractNumId w:val="11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F40"/>
    <w:rsid w:val="000075DE"/>
    <w:rsid w:val="000211F7"/>
    <w:rsid w:val="00045467"/>
    <w:rsid w:val="00046C5F"/>
    <w:rsid w:val="000524CC"/>
    <w:rsid w:val="00076A38"/>
    <w:rsid w:val="00086341"/>
    <w:rsid w:val="000A0ADE"/>
    <w:rsid w:val="000A10F3"/>
    <w:rsid w:val="000C6B34"/>
    <w:rsid w:val="000D2337"/>
    <w:rsid w:val="001069B5"/>
    <w:rsid w:val="00110075"/>
    <w:rsid w:val="001113AE"/>
    <w:rsid w:val="0014202D"/>
    <w:rsid w:val="0014630F"/>
    <w:rsid w:val="001C526F"/>
    <w:rsid w:val="001E027D"/>
    <w:rsid w:val="001E0A7A"/>
    <w:rsid w:val="001E2E76"/>
    <w:rsid w:val="001E3030"/>
    <w:rsid w:val="001E3595"/>
    <w:rsid w:val="001E6A0D"/>
    <w:rsid w:val="00203613"/>
    <w:rsid w:val="00207D38"/>
    <w:rsid w:val="0024131F"/>
    <w:rsid w:val="00253397"/>
    <w:rsid w:val="00272647"/>
    <w:rsid w:val="00277565"/>
    <w:rsid w:val="002B47BA"/>
    <w:rsid w:val="002D0684"/>
    <w:rsid w:val="002D3B3B"/>
    <w:rsid w:val="002E281A"/>
    <w:rsid w:val="002F1FC1"/>
    <w:rsid w:val="003124CE"/>
    <w:rsid w:val="00320447"/>
    <w:rsid w:val="0032798E"/>
    <w:rsid w:val="00327E5D"/>
    <w:rsid w:val="00330DE4"/>
    <w:rsid w:val="00331360"/>
    <w:rsid w:val="0033720F"/>
    <w:rsid w:val="0034314D"/>
    <w:rsid w:val="0036050C"/>
    <w:rsid w:val="00361A88"/>
    <w:rsid w:val="00362926"/>
    <w:rsid w:val="003658DE"/>
    <w:rsid w:val="00366AB1"/>
    <w:rsid w:val="00375B01"/>
    <w:rsid w:val="00382274"/>
    <w:rsid w:val="00391000"/>
    <w:rsid w:val="00391F79"/>
    <w:rsid w:val="003A6A25"/>
    <w:rsid w:val="003B1867"/>
    <w:rsid w:val="003B4916"/>
    <w:rsid w:val="003B4D50"/>
    <w:rsid w:val="003B74E1"/>
    <w:rsid w:val="003C78DA"/>
    <w:rsid w:val="003C7C96"/>
    <w:rsid w:val="003E1B8A"/>
    <w:rsid w:val="003E41A3"/>
    <w:rsid w:val="00402E44"/>
    <w:rsid w:val="004079AB"/>
    <w:rsid w:val="00432C15"/>
    <w:rsid w:val="00435603"/>
    <w:rsid w:val="00474D0A"/>
    <w:rsid w:val="00484930"/>
    <w:rsid w:val="00495C10"/>
    <w:rsid w:val="004A6443"/>
    <w:rsid w:val="004B7835"/>
    <w:rsid w:val="004C014F"/>
    <w:rsid w:val="004C5EE5"/>
    <w:rsid w:val="004D4F7B"/>
    <w:rsid w:val="004F55FB"/>
    <w:rsid w:val="00500613"/>
    <w:rsid w:val="00516D6A"/>
    <w:rsid w:val="005321CE"/>
    <w:rsid w:val="00562F9F"/>
    <w:rsid w:val="00574E1C"/>
    <w:rsid w:val="00580826"/>
    <w:rsid w:val="00586902"/>
    <w:rsid w:val="00590B79"/>
    <w:rsid w:val="00591666"/>
    <w:rsid w:val="005C468B"/>
    <w:rsid w:val="005C5614"/>
    <w:rsid w:val="005E061D"/>
    <w:rsid w:val="00601F64"/>
    <w:rsid w:val="00613802"/>
    <w:rsid w:val="00626690"/>
    <w:rsid w:val="0065042B"/>
    <w:rsid w:val="006868D4"/>
    <w:rsid w:val="006A3C99"/>
    <w:rsid w:val="006A703F"/>
    <w:rsid w:val="00702397"/>
    <w:rsid w:val="0071318B"/>
    <w:rsid w:val="0074071F"/>
    <w:rsid w:val="007540EB"/>
    <w:rsid w:val="00755986"/>
    <w:rsid w:val="0076641E"/>
    <w:rsid w:val="007743A6"/>
    <w:rsid w:val="00775BBD"/>
    <w:rsid w:val="00797820"/>
    <w:rsid w:val="007E6565"/>
    <w:rsid w:val="008104CA"/>
    <w:rsid w:val="00823F19"/>
    <w:rsid w:val="00840A36"/>
    <w:rsid w:val="00844024"/>
    <w:rsid w:val="00863803"/>
    <w:rsid w:val="00874122"/>
    <w:rsid w:val="00875DE2"/>
    <w:rsid w:val="00877C4B"/>
    <w:rsid w:val="0088774A"/>
    <w:rsid w:val="008B2115"/>
    <w:rsid w:val="008B4973"/>
    <w:rsid w:val="008B7D42"/>
    <w:rsid w:val="00902CF9"/>
    <w:rsid w:val="009119D5"/>
    <w:rsid w:val="00914994"/>
    <w:rsid w:val="009237DB"/>
    <w:rsid w:val="00925B06"/>
    <w:rsid w:val="00944389"/>
    <w:rsid w:val="00946BA1"/>
    <w:rsid w:val="00954CF8"/>
    <w:rsid w:val="00960A09"/>
    <w:rsid w:val="00962DEB"/>
    <w:rsid w:val="0098232F"/>
    <w:rsid w:val="009B3CF3"/>
    <w:rsid w:val="009B48AE"/>
    <w:rsid w:val="009B5B34"/>
    <w:rsid w:val="00A03D54"/>
    <w:rsid w:val="00A12B53"/>
    <w:rsid w:val="00A24CE2"/>
    <w:rsid w:val="00A3204D"/>
    <w:rsid w:val="00A3499F"/>
    <w:rsid w:val="00A34D3E"/>
    <w:rsid w:val="00A50D96"/>
    <w:rsid w:val="00A54E0B"/>
    <w:rsid w:val="00A54FB8"/>
    <w:rsid w:val="00A5782C"/>
    <w:rsid w:val="00A60C06"/>
    <w:rsid w:val="00A64FBA"/>
    <w:rsid w:val="00A82F3A"/>
    <w:rsid w:val="00A91396"/>
    <w:rsid w:val="00AA5E03"/>
    <w:rsid w:val="00AA6A1C"/>
    <w:rsid w:val="00AB0D8D"/>
    <w:rsid w:val="00AB2646"/>
    <w:rsid w:val="00AC3C4B"/>
    <w:rsid w:val="00AF73BD"/>
    <w:rsid w:val="00B002C2"/>
    <w:rsid w:val="00B10189"/>
    <w:rsid w:val="00B15808"/>
    <w:rsid w:val="00B21D4B"/>
    <w:rsid w:val="00B36F40"/>
    <w:rsid w:val="00B447FB"/>
    <w:rsid w:val="00B7134D"/>
    <w:rsid w:val="00B71F31"/>
    <w:rsid w:val="00B73F62"/>
    <w:rsid w:val="00B74345"/>
    <w:rsid w:val="00B75FCD"/>
    <w:rsid w:val="00B80B1F"/>
    <w:rsid w:val="00B97274"/>
    <w:rsid w:val="00BA7EEC"/>
    <w:rsid w:val="00BB0A99"/>
    <w:rsid w:val="00BD0406"/>
    <w:rsid w:val="00BD3B03"/>
    <w:rsid w:val="00BE4E07"/>
    <w:rsid w:val="00BE7534"/>
    <w:rsid w:val="00C03510"/>
    <w:rsid w:val="00C05939"/>
    <w:rsid w:val="00C15D66"/>
    <w:rsid w:val="00C21620"/>
    <w:rsid w:val="00C24A77"/>
    <w:rsid w:val="00C531C9"/>
    <w:rsid w:val="00C825A8"/>
    <w:rsid w:val="00C918DA"/>
    <w:rsid w:val="00CA7A4F"/>
    <w:rsid w:val="00CB1486"/>
    <w:rsid w:val="00CB653B"/>
    <w:rsid w:val="00CC50AA"/>
    <w:rsid w:val="00CD108C"/>
    <w:rsid w:val="00CD72A2"/>
    <w:rsid w:val="00D033E4"/>
    <w:rsid w:val="00D15456"/>
    <w:rsid w:val="00D23FDD"/>
    <w:rsid w:val="00D278F2"/>
    <w:rsid w:val="00D30CF3"/>
    <w:rsid w:val="00D35A11"/>
    <w:rsid w:val="00D41A16"/>
    <w:rsid w:val="00D4530A"/>
    <w:rsid w:val="00D47098"/>
    <w:rsid w:val="00D51959"/>
    <w:rsid w:val="00D67B0A"/>
    <w:rsid w:val="00D73C34"/>
    <w:rsid w:val="00DE2A21"/>
    <w:rsid w:val="00DF1442"/>
    <w:rsid w:val="00DF1598"/>
    <w:rsid w:val="00DF7155"/>
    <w:rsid w:val="00E0287B"/>
    <w:rsid w:val="00E02C29"/>
    <w:rsid w:val="00E05C69"/>
    <w:rsid w:val="00E221CF"/>
    <w:rsid w:val="00E44724"/>
    <w:rsid w:val="00E574F6"/>
    <w:rsid w:val="00E64E6E"/>
    <w:rsid w:val="00E67F87"/>
    <w:rsid w:val="00E70192"/>
    <w:rsid w:val="00E76EE5"/>
    <w:rsid w:val="00E84F2F"/>
    <w:rsid w:val="00E86A4A"/>
    <w:rsid w:val="00E948DA"/>
    <w:rsid w:val="00EA5EB0"/>
    <w:rsid w:val="00EC520B"/>
    <w:rsid w:val="00ED476D"/>
    <w:rsid w:val="00ED70B9"/>
    <w:rsid w:val="00EF4CFD"/>
    <w:rsid w:val="00EF504E"/>
    <w:rsid w:val="00F00227"/>
    <w:rsid w:val="00F04896"/>
    <w:rsid w:val="00F10E5E"/>
    <w:rsid w:val="00F23F18"/>
    <w:rsid w:val="00F4149E"/>
    <w:rsid w:val="00F43DB1"/>
    <w:rsid w:val="00F45766"/>
    <w:rsid w:val="00F72429"/>
    <w:rsid w:val="00F856EF"/>
    <w:rsid w:val="00FD42DF"/>
    <w:rsid w:val="00FD7DFF"/>
    <w:rsid w:val="00FF3C91"/>
    <w:rsid w:val="00FF5B57"/>
    <w:rsid w:val="00FF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DB8AE"/>
  <w15:chartTrackingRefBased/>
  <w15:docId w15:val="{4976C393-6159-415D-BB23-5A9398F3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36F4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36F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6B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6BA1"/>
  </w:style>
  <w:style w:type="paragraph" w:styleId="Footer">
    <w:name w:val="footer"/>
    <w:basedOn w:val="Normal"/>
    <w:link w:val="FooterChar"/>
    <w:uiPriority w:val="99"/>
    <w:unhideWhenUsed/>
    <w:rsid w:val="00E86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96D6B0A3E3B42A8F754A3BC10923B" ma:contentTypeVersion="18" ma:contentTypeDescription="Create a new document." ma:contentTypeScope="" ma:versionID="6967873846610242cc70dc0886e162c6">
  <xsd:schema xmlns:xsd="http://www.w3.org/2001/XMLSchema" xmlns:xs="http://www.w3.org/2001/XMLSchema" xmlns:p="http://schemas.microsoft.com/office/2006/metadata/properties" xmlns:ns2="4130f798-555d-4283-877d-47ca23db3ba0" xmlns:ns3="beab8350-a27f-4811-8d61-4b617fe51f81" targetNamespace="http://schemas.microsoft.com/office/2006/metadata/properties" ma:root="true" ma:fieldsID="83b9f72aaebed8d62e154685198cd71d" ns2:_="" ns3:_="">
    <xsd:import namespace="4130f798-555d-4283-877d-47ca23db3ba0"/>
    <xsd:import namespace="beab8350-a27f-4811-8d61-4b617fe51f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0f798-555d-4283-877d-47ca23db3b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a852953-3c54-43a3-8143-5d6c744f9f30}" ma:internalName="TaxCatchAll" ma:showField="CatchAllData" ma:web="4130f798-555d-4283-877d-47ca23db3b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b8350-a27f-4811-8d61-4b617fe51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5eb0bf6-483a-4e9b-9636-5eee4a0e49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0f798-555d-4283-877d-47ca23db3ba0" xsi:nil="true"/>
    <lcf76f155ced4ddcb4097134ff3c332f xmlns="beab8350-a27f-4811-8d61-4b617fe51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6932D65-0F47-49DD-B36F-E5878565532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5E1198-7D69-4196-A3C2-35A92BBA70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0f798-555d-4283-877d-47ca23db3ba0"/>
    <ds:schemaRef ds:uri="beab8350-a27f-4811-8d61-4b617fe51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AF9102-49A2-4AFD-9BF8-4AC30E2529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E7F4DE-1F85-4A36-8E73-2711F30C6DD9}">
  <ds:schemaRefs>
    <ds:schemaRef ds:uri="http://schemas.microsoft.com/office/2006/metadata/properties"/>
    <ds:schemaRef ds:uri="http://schemas.microsoft.com/office/infopath/2007/PartnerControls"/>
    <ds:schemaRef ds:uri="4130f798-555d-4283-877d-47ca23db3ba0"/>
    <ds:schemaRef ds:uri="beab8350-a27f-4811-8d61-4b617fe51f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1555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Powell</dc:creator>
  <cp:keywords/>
  <dc:description/>
  <cp:lastModifiedBy>Carly Tonks</cp:lastModifiedBy>
  <cp:revision>99</cp:revision>
  <dcterms:created xsi:type="dcterms:W3CDTF">2023-04-27T13:04:00Z</dcterms:created>
  <dcterms:modified xsi:type="dcterms:W3CDTF">2024-06-21T11:58:00Z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0x010100FBF96D6B0A3E3B42A8F754A3BC10923B</vt:lpwstr>
  </property>
  <property fmtid="{D5CDD505-2E9C-101B-9397-08002B2CF9AE}" pid="3" name="MediaServiceImageTags">
    <vt:lpwstr/>
  </property>
</Properties>
</file>